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14E" w14:textId="77777777" w:rsidR="000A3BC6" w:rsidRPr="0047278C" w:rsidRDefault="000A3BC6" w:rsidP="00F056D0">
      <w:pPr>
        <w:pStyle w:val="ab"/>
        <w:rPr>
          <w:rFonts w:asciiTheme="minorHAnsi" w:hAnsiTheme="minorHAnsi"/>
        </w:rPr>
      </w:pPr>
    </w:p>
    <w:p w14:paraId="2581EC84" w14:textId="77777777" w:rsidR="00F13F81" w:rsidRPr="00A60CAE" w:rsidRDefault="00F13F81" w:rsidP="00F13F81">
      <w:pPr>
        <w:pStyle w:val="ab"/>
        <w:jc w:val="center"/>
        <w:rPr>
          <w:rFonts w:asciiTheme="minorHAnsi" w:hAnsiTheme="minorHAnsi" w:cstheme="minorHAnsi"/>
        </w:rPr>
      </w:pPr>
    </w:p>
    <w:p w14:paraId="045B5BFF" w14:textId="77777777" w:rsidR="00F13F81" w:rsidRPr="00A60CAE" w:rsidRDefault="00F13F81" w:rsidP="00F13F81">
      <w:pPr>
        <w:pStyle w:val="ab"/>
        <w:jc w:val="center"/>
        <w:rPr>
          <w:rFonts w:asciiTheme="minorHAnsi" w:hAnsiTheme="minorHAnsi" w:cstheme="minorHAnsi"/>
        </w:rPr>
      </w:pPr>
    </w:p>
    <w:p w14:paraId="3FE50986" w14:textId="77777777" w:rsidR="00F13F81" w:rsidRPr="00A60CAE" w:rsidRDefault="00F13F81" w:rsidP="00F13F81">
      <w:pPr>
        <w:pStyle w:val="ab"/>
        <w:jc w:val="center"/>
        <w:rPr>
          <w:rFonts w:asciiTheme="minorHAnsi" w:hAnsiTheme="minorHAnsi" w:cstheme="minorHAnsi"/>
        </w:rPr>
      </w:pPr>
    </w:p>
    <w:p w14:paraId="50AB22E2" w14:textId="77777777" w:rsidR="00F13F81" w:rsidRPr="00A60CAE" w:rsidRDefault="00F13F81" w:rsidP="00F13F81">
      <w:pPr>
        <w:pStyle w:val="ab"/>
        <w:ind w:left="0" w:firstLine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  <w:noProof/>
        </w:rPr>
        <w:drawing>
          <wp:inline distT="0" distB="0" distL="0" distR="0" wp14:anchorId="2BCCA4FD" wp14:editId="64E25473">
            <wp:extent cx="3067050" cy="3067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23B3" w14:textId="77777777" w:rsidR="00F13F81" w:rsidRPr="00A60CAE" w:rsidRDefault="00F13F81" w:rsidP="00F13F81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79745D92" w14:textId="77777777" w:rsidR="00F13F81" w:rsidRPr="00A60CAE" w:rsidRDefault="00F13F81" w:rsidP="00F13F81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00369830" w14:textId="77777777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Цифровая Образовательная Платформа</w:t>
      </w:r>
    </w:p>
    <w:p w14:paraId="49791D83" w14:textId="77777777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Модуль "Управление образовательным процессом"</w:t>
      </w:r>
    </w:p>
    <w:p w14:paraId="466E0DA5" w14:textId="77777777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</w:p>
    <w:p w14:paraId="070E601E" w14:textId="769B5875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>
        <w:rPr>
          <w:rFonts w:asciiTheme="minorHAnsi" w:hAnsiTheme="minorHAnsi" w:cstheme="minorHAnsi"/>
          <w:b/>
          <w:bCs/>
          <w:sz w:val="32"/>
          <w:szCs w:val="24"/>
        </w:rPr>
        <w:t>Руководство пользователя</w:t>
      </w:r>
    </w:p>
    <w:p w14:paraId="4D8A04F6" w14:textId="77777777" w:rsidR="00F13F81" w:rsidRPr="00A60CAE" w:rsidRDefault="00F13F81" w:rsidP="00F13F81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2131CFD3" w14:textId="77777777" w:rsidR="00F13F81" w:rsidRPr="00A60CAE" w:rsidRDefault="00F13F81" w:rsidP="000118BC">
      <w:pPr>
        <w:pStyle w:val="a5"/>
        <w:ind w:left="0" w:firstLine="0"/>
        <w:rPr>
          <w:rFonts w:asciiTheme="minorHAnsi" w:hAnsiTheme="minorHAnsi" w:cstheme="minorHAnsi"/>
          <w:b/>
          <w:bCs/>
          <w:sz w:val="32"/>
          <w:szCs w:val="24"/>
        </w:rPr>
      </w:pPr>
    </w:p>
    <w:p w14:paraId="0EFE832F" w14:textId="77777777" w:rsidR="00F13F81" w:rsidRPr="00A60CAE" w:rsidRDefault="00F13F81" w:rsidP="00F13F81">
      <w:pPr>
        <w:pStyle w:val="a5"/>
        <w:ind w:left="0" w:firstLine="0"/>
        <w:rPr>
          <w:rFonts w:asciiTheme="minorHAnsi" w:hAnsiTheme="minorHAnsi" w:cstheme="minorHAnsi"/>
          <w:b/>
          <w:bCs/>
          <w:sz w:val="32"/>
          <w:szCs w:val="24"/>
        </w:rPr>
      </w:pPr>
    </w:p>
    <w:p w14:paraId="54FB5806" w14:textId="77777777" w:rsidR="00F13F81" w:rsidRPr="00A60CAE" w:rsidRDefault="00F13F81" w:rsidP="00F13F81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496CAFA0" w14:textId="77777777" w:rsidR="00F13F81" w:rsidRPr="00A60CAE" w:rsidRDefault="00F13F81" w:rsidP="00F13F81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699A77F8" w14:textId="77777777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>Версия инструкции от 12.05.2025</w:t>
      </w:r>
    </w:p>
    <w:p w14:paraId="65F9660B" w14:textId="77777777" w:rsidR="00F13F81" w:rsidRPr="00A60CAE" w:rsidRDefault="00F13F81" w:rsidP="00F13F81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>© 2025 ООО «Айкьюникс Тек»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146866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A62CB5" w14:textId="056967D2" w:rsidR="009C02DF" w:rsidRPr="0047278C" w:rsidRDefault="00250AAB">
          <w:pPr>
            <w:pStyle w:val="ad"/>
            <w:rPr>
              <w:rFonts w:asciiTheme="minorHAnsi" w:hAnsiTheme="minorHAnsi" w:cs="Times New Roman"/>
              <w:b/>
              <w:bCs/>
              <w:color w:val="auto"/>
            </w:rPr>
          </w:pPr>
          <w:r w:rsidRPr="0047278C">
            <w:rPr>
              <w:rFonts w:asciiTheme="minorHAnsi" w:hAnsiTheme="minorHAnsi" w:cs="Times New Roman"/>
              <w:b/>
              <w:bCs/>
              <w:color w:val="auto"/>
            </w:rPr>
            <w:t>Содержание</w:t>
          </w:r>
        </w:p>
        <w:p w14:paraId="6F051416" w14:textId="77777777" w:rsidR="00250AAB" w:rsidRPr="0047278C" w:rsidRDefault="00250AAB" w:rsidP="00250AAB">
          <w:pPr>
            <w:rPr>
              <w:lang w:eastAsia="ru-RU"/>
            </w:rPr>
          </w:pPr>
        </w:p>
        <w:p w14:paraId="199A907B" w14:textId="3BD18579" w:rsidR="009E1C9E" w:rsidRPr="0047278C" w:rsidRDefault="009C02DF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47278C">
            <w:rPr>
              <w:rFonts w:cs="Times New Roman"/>
              <w:sz w:val="28"/>
              <w:szCs w:val="28"/>
            </w:rPr>
            <w:fldChar w:fldCharType="begin"/>
          </w:r>
          <w:r w:rsidRPr="0047278C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47278C">
            <w:rPr>
              <w:rFonts w:cs="Times New Roman"/>
              <w:sz w:val="28"/>
              <w:szCs w:val="28"/>
            </w:rPr>
            <w:fldChar w:fldCharType="separate"/>
          </w:r>
          <w:hyperlink w:anchor="_Toc117499332" w:history="1">
            <w:r w:rsidR="0027265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Введение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_Toc117499332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9C0C2F" w14:textId="44DA7CB9" w:rsidR="0027265E" w:rsidRPr="0047278C" w:rsidRDefault="005E4EDC" w:rsidP="0027265E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2" w:history="1">
            <w:r w:rsidR="0027265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Термины и сокращение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_Toc117499332 \h </w:instrTex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53374F" w14:textId="77777777" w:rsidR="0027265E" w:rsidRPr="0047278C" w:rsidRDefault="005E4EDC" w:rsidP="0027265E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2" w:history="1">
            <w:r w:rsidR="0027265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Описание программного обеспечения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_Toc117499332 \h </w:instrTex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9AFFB" w14:textId="58EC0700" w:rsidR="0027265E" w:rsidRPr="0047278C" w:rsidRDefault="005E4EDC" w:rsidP="0027265E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2" w:history="1">
            <w:r w:rsidR="0027265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Цели и назначение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_Toc117499332 \h </w:instrTex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A58617" w14:textId="11CFD20B" w:rsidR="009E1C9E" w:rsidRPr="0047278C" w:rsidRDefault="005E4ED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3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Функциональные возможности программы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3E15FE2B" w14:textId="2E77DE9C" w:rsidR="009E1C9E" w:rsidRPr="0047278C" w:rsidRDefault="005E4ED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4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Авторизация студента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6CC47AFB" w14:textId="28461877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35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1.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 xml:space="preserve">Авторизация в электронном </w:t>
            </w:r>
            <w:r w:rsidR="00680CDB">
              <w:rPr>
                <w:rStyle w:val="ae"/>
                <w:rFonts w:cs="Times New Roman"/>
                <w:noProof/>
                <w:sz w:val="28"/>
                <w:szCs w:val="28"/>
              </w:rPr>
              <w:t>Управление образовательным процессом</w:t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е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48AED456" w14:textId="45D99E49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36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2.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 xml:space="preserve">Главная страница электронного </w:t>
            </w:r>
            <w:r w:rsidR="00680CDB">
              <w:rPr>
                <w:rStyle w:val="ae"/>
                <w:rFonts w:cs="Times New Roman"/>
                <w:noProof/>
                <w:sz w:val="28"/>
                <w:szCs w:val="28"/>
              </w:rPr>
              <w:t>Управление образовательным процессом</w:t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а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7614C978" w14:textId="450349FF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37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3.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Расписание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168205D2" w14:textId="320ACDBB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38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4.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Помощь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14:paraId="1525FB45" w14:textId="400E5FD2" w:rsidR="009E1C9E" w:rsidRPr="0047278C" w:rsidRDefault="005E4ED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99339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Авторизация преподавателя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_Toc117499339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253F76" w14:textId="5EC24525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40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1.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 xml:space="preserve">Авторизация в электронном </w:t>
            </w:r>
            <w:r w:rsidR="00680CDB">
              <w:rPr>
                <w:rStyle w:val="ae"/>
                <w:rFonts w:cs="Times New Roman"/>
                <w:noProof/>
                <w:sz w:val="28"/>
                <w:szCs w:val="28"/>
              </w:rPr>
              <w:t>Управление образовательным процессом</w:t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е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_Toc117499340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0070F3" w14:textId="7A8276B9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41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2.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 xml:space="preserve">Главная страница электронного </w:t>
            </w:r>
            <w:r w:rsidR="00680CDB">
              <w:rPr>
                <w:rStyle w:val="ae"/>
                <w:rFonts w:cs="Times New Roman"/>
                <w:noProof/>
                <w:sz w:val="28"/>
                <w:szCs w:val="28"/>
              </w:rPr>
              <w:t>Управление образовательным процессом</w:t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а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_Toc117499341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2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C9335" w14:textId="39B62F28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43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3.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Расписание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_Toc117499343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A81639" w14:textId="1F066A15" w:rsidR="009E1C9E" w:rsidRPr="0047278C" w:rsidRDefault="005E4EDC">
          <w:pPr>
            <w:pStyle w:val="2"/>
            <w:tabs>
              <w:tab w:val="left" w:pos="660"/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hyperlink w:anchor="_Toc117499344" w:history="1"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4.</w:t>
            </w:r>
            <w:r w:rsidR="009E1C9E" w:rsidRPr="0047278C">
              <w:rPr>
                <w:rFonts w:cs="Times New Roman"/>
                <w:noProof/>
                <w:sz w:val="28"/>
                <w:szCs w:val="28"/>
              </w:rPr>
              <w:tab/>
            </w:r>
            <w:r w:rsidR="009E1C9E" w:rsidRPr="0047278C">
              <w:rPr>
                <w:rStyle w:val="ae"/>
                <w:rFonts w:cs="Times New Roman"/>
                <w:noProof/>
                <w:sz w:val="28"/>
                <w:szCs w:val="28"/>
              </w:rPr>
              <w:t>Помощь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_Toc117499344 \h </w:instrTex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t>1</w:t>
            </w:r>
            <w:r w:rsidR="0027265E" w:rsidRPr="0047278C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="009E1C9E" w:rsidRPr="0047278C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0DFE35" w14:textId="01694482" w:rsidR="009C02DF" w:rsidRPr="0047278C" w:rsidRDefault="009C02DF">
          <w:r w:rsidRPr="0047278C">
            <w:rPr>
              <w:rFonts w:cs="Times New Roman"/>
              <w:sz w:val="28"/>
              <w:szCs w:val="28"/>
            </w:rPr>
            <w:fldChar w:fldCharType="end"/>
          </w:r>
        </w:p>
      </w:sdtContent>
    </w:sdt>
    <w:p w14:paraId="15EA6579" w14:textId="77777777" w:rsidR="000A3BC6" w:rsidRPr="0047278C" w:rsidRDefault="000A3BC6" w:rsidP="000A3BC6">
      <w:pPr>
        <w:pStyle w:val="a5"/>
        <w:ind w:left="0"/>
        <w:jc w:val="center"/>
        <w:rPr>
          <w:rFonts w:asciiTheme="minorHAnsi" w:hAnsiTheme="minorHAnsi"/>
        </w:rPr>
      </w:pPr>
    </w:p>
    <w:p w14:paraId="3D0EB4F7" w14:textId="77777777" w:rsidR="000A3BC6" w:rsidRPr="0047278C" w:rsidRDefault="000A3BC6">
      <w:pPr>
        <w:rPr>
          <w:rFonts w:cs="Times New Roman"/>
          <w:sz w:val="28"/>
        </w:rPr>
      </w:pPr>
      <w:r w:rsidRPr="0047278C">
        <w:br w:type="page"/>
      </w:r>
    </w:p>
    <w:p w14:paraId="2E992E2C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 w:val="32"/>
          <w:szCs w:val="32"/>
        </w:rPr>
      </w:pPr>
      <w:bookmarkStart w:id="0" w:name="_Toc117451784"/>
      <w:bookmarkStart w:id="1" w:name="_Toc117499332"/>
      <w:r w:rsidRPr="0047278C">
        <w:rPr>
          <w:rFonts w:asciiTheme="minorHAnsi" w:hAnsiTheme="minorHAnsi"/>
          <w:sz w:val="32"/>
          <w:szCs w:val="32"/>
        </w:rPr>
        <w:lastRenderedPageBreak/>
        <w:t>Введение</w:t>
      </w:r>
    </w:p>
    <w:p w14:paraId="458D21C1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Cs w:val="28"/>
        </w:rPr>
      </w:pPr>
    </w:p>
    <w:p w14:paraId="5254C5CC" w14:textId="02AF0BE7" w:rsidR="0027265E" w:rsidRPr="0047278C" w:rsidRDefault="0027265E" w:rsidP="0027265E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Данное руководство пользователя описывает </w:t>
      </w:r>
      <w:r w:rsidR="00396BD9" w:rsidRPr="0047278C">
        <w:rPr>
          <w:rFonts w:asciiTheme="minorHAnsi" w:hAnsiTheme="minorHAnsi"/>
        </w:rPr>
        <w:t>руководство для пользователя</w:t>
      </w:r>
      <w:r w:rsidRPr="0047278C">
        <w:rPr>
          <w:rFonts w:asciiTheme="minorHAnsi" w:hAnsiTheme="minorHAnsi"/>
        </w:rPr>
        <w:t xml:space="preserve">, цели и назначения программного обеспечения </w:t>
      </w:r>
      <w:r w:rsidR="001035C8" w:rsidRPr="001035C8">
        <w:rPr>
          <w:rFonts w:asciiTheme="minorHAnsi" w:hAnsiTheme="minorHAnsi"/>
        </w:rPr>
        <w:t>«Цифровая образовательная платформа Модуль "Управление образовательным процессом"</w:t>
      </w:r>
      <w:r w:rsidRPr="0047278C">
        <w:rPr>
          <w:rFonts w:asciiTheme="minorHAnsi" w:hAnsiTheme="minorHAnsi"/>
        </w:rPr>
        <w:t>, разработанного ООО «Айкьюникс Тек».</w:t>
      </w:r>
    </w:p>
    <w:p w14:paraId="19351767" w14:textId="77777777" w:rsidR="0027265E" w:rsidRPr="0047278C" w:rsidRDefault="0027265E" w:rsidP="0027265E">
      <w:pPr>
        <w:pStyle w:val="a5"/>
        <w:rPr>
          <w:rFonts w:asciiTheme="minorHAnsi" w:hAnsiTheme="minorHAnsi"/>
          <w:sz w:val="32"/>
          <w:szCs w:val="32"/>
        </w:rPr>
      </w:pPr>
    </w:p>
    <w:p w14:paraId="46939212" w14:textId="0EAD3864" w:rsidR="0027265E" w:rsidRPr="00614429" w:rsidRDefault="0027265E" w:rsidP="00614429">
      <w:pPr>
        <w:pStyle w:val="ab"/>
        <w:ind w:left="0"/>
        <w:rPr>
          <w:rFonts w:asciiTheme="minorHAnsi" w:hAnsiTheme="minorHAnsi"/>
          <w:sz w:val="32"/>
          <w:szCs w:val="32"/>
        </w:rPr>
      </w:pPr>
      <w:bookmarkStart w:id="2" w:name="_Hlk125047612"/>
      <w:r w:rsidRPr="0047278C">
        <w:rPr>
          <w:rFonts w:asciiTheme="minorHAnsi" w:hAnsiTheme="minorHAnsi"/>
          <w:sz w:val="32"/>
          <w:szCs w:val="32"/>
        </w:rPr>
        <w:t>Термины и сокращения</w:t>
      </w:r>
      <w:bookmarkEnd w:id="2"/>
    </w:p>
    <w:p w14:paraId="26579BED" w14:textId="77777777" w:rsidR="0027265E" w:rsidRPr="0047278C" w:rsidRDefault="0027265E" w:rsidP="0027265E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 – программное обеспечение.</w:t>
      </w:r>
    </w:p>
    <w:p w14:paraId="0A058F58" w14:textId="00AA6F57" w:rsidR="0027265E" w:rsidRPr="0047278C" w:rsidRDefault="0027265E" w:rsidP="0027265E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«ЦОП: </w:t>
      </w:r>
      <w:r w:rsidR="00691649">
        <w:rPr>
          <w:rFonts w:asciiTheme="minorHAnsi" w:hAnsiTheme="minorHAnsi"/>
        </w:rPr>
        <w:t>УП</w:t>
      </w:r>
      <w:r w:rsidRPr="0047278C">
        <w:rPr>
          <w:rFonts w:asciiTheme="minorHAnsi" w:hAnsiTheme="minorHAnsi"/>
        </w:rPr>
        <w:t>» – цифровая образовательная платформа</w:t>
      </w:r>
      <w:r w:rsidR="003F07C2">
        <w:rPr>
          <w:rFonts w:asciiTheme="minorHAnsi" w:hAnsiTheme="minorHAnsi"/>
        </w:rPr>
        <w:t xml:space="preserve"> модуль «Управление образовательным процессом</w:t>
      </w:r>
      <w:r w:rsidR="00DC3E87">
        <w:rPr>
          <w:rFonts w:asciiTheme="minorHAnsi" w:hAnsiTheme="minorHAnsi"/>
        </w:rPr>
        <w:t>».</w:t>
      </w:r>
    </w:p>
    <w:p w14:paraId="1258D7F2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Cs w:val="28"/>
        </w:rPr>
      </w:pPr>
    </w:p>
    <w:bookmarkEnd w:id="0"/>
    <w:p w14:paraId="600D6FC5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 w:val="32"/>
          <w:szCs w:val="24"/>
        </w:rPr>
      </w:pPr>
      <w:r w:rsidRPr="0047278C">
        <w:rPr>
          <w:rFonts w:asciiTheme="minorHAnsi" w:hAnsiTheme="minorHAnsi"/>
          <w:sz w:val="32"/>
          <w:szCs w:val="24"/>
        </w:rPr>
        <w:t>Описание программного обеспечения</w:t>
      </w:r>
    </w:p>
    <w:p w14:paraId="2A755C32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 w:val="32"/>
          <w:szCs w:val="32"/>
        </w:rPr>
      </w:pPr>
    </w:p>
    <w:p w14:paraId="735EBFF4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  <w:szCs w:val="28"/>
        </w:rPr>
      </w:pPr>
      <w:r w:rsidRPr="0047278C">
        <w:rPr>
          <w:rFonts w:asciiTheme="minorHAnsi" w:hAnsiTheme="minorHAnsi"/>
          <w:szCs w:val="28"/>
        </w:rPr>
        <w:t>Цели и назначение</w:t>
      </w:r>
    </w:p>
    <w:p w14:paraId="14F6F306" w14:textId="77777777" w:rsidR="0027265E" w:rsidRPr="0047278C" w:rsidRDefault="0027265E" w:rsidP="0027265E">
      <w:pPr>
        <w:pStyle w:val="ab"/>
        <w:ind w:left="0"/>
        <w:rPr>
          <w:rFonts w:asciiTheme="minorHAnsi" w:hAnsiTheme="minorHAnsi"/>
        </w:rPr>
      </w:pPr>
    </w:p>
    <w:p w14:paraId="37D9ACC5" w14:textId="0C864FF4" w:rsidR="0027265E" w:rsidRPr="0047278C" w:rsidRDefault="0027265E" w:rsidP="0027265E">
      <w:pPr>
        <w:pStyle w:val="ab"/>
        <w:ind w:left="0"/>
        <w:rPr>
          <w:rFonts w:asciiTheme="minorHAnsi" w:hAnsiTheme="minorHAnsi"/>
          <w:b w:val="0"/>
          <w:bCs/>
        </w:rPr>
      </w:pPr>
      <w:r w:rsidRPr="0047278C">
        <w:rPr>
          <w:rFonts w:asciiTheme="minorHAnsi" w:hAnsiTheme="minorHAnsi"/>
          <w:b w:val="0"/>
          <w:bCs/>
        </w:rPr>
        <w:t>ЦОП: Модуль «</w:t>
      </w:r>
      <w:r w:rsidR="00680CDB">
        <w:rPr>
          <w:rFonts w:asciiTheme="minorHAnsi" w:hAnsiTheme="minorHAnsi"/>
          <w:b w:val="0"/>
          <w:bCs/>
        </w:rPr>
        <w:t>Управление образовательным процессом</w:t>
      </w:r>
      <w:r w:rsidRPr="0047278C">
        <w:rPr>
          <w:rFonts w:asciiTheme="minorHAnsi" w:hAnsiTheme="minorHAnsi"/>
          <w:b w:val="0"/>
          <w:bCs/>
        </w:rPr>
        <w:t>» – программный модуль (web-портал) многомодульного проекта «Цифровая образовательная платформа» от отечественного производителя программного обеспечения – компании ООО «Айкьюникс Тек» (аккредитованная IT компания на территории Российской Федерации), которая постепенно разрабатывает системы для автоматизации образовательных процессов, отвечающих всем требованиям среднего профессионального и высшего образования.</w:t>
      </w:r>
    </w:p>
    <w:p w14:paraId="06E1ECAD" w14:textId="54A0CCB2" w:rsidR="0027265E" w:rsidRPr="0047278C" w:rsidRDefault="0027265E" w:rsidP="0027265E">
      <w:pPr>
        <w:pStyle w:val="ab"/>
        <w:ind w:left="0"/>
        <w:rPr>
          <w:rFonts w:asciiTheme="minorHAnsi" w:hAnsiTheme="minorHAnsi"/>
          <w:b w:val="0"/>
          <w:bCs/>
        </w:rPr>
      </w:pPr>
      <w:r w:rsidRPr="0047278C">
        <w:rPr>
          <w:rFonts w:asciiTheme="minorHAnsi" w:hAnsiTheme="minorHAnsi"/>
          <w:b w:val="0"/>
          <w:bCs/>
        </w:rPr>
        <w:t>Цель цифровой образовательной платформы является реализации коммуникации студента и преподавателя, с возможности мониторить не только успеваемость обещающегося, но и следить за образовательным процессом. К таким процессам относятся:</w:t>
      </w:r>
    </w:p>
    <w:p w14:paraId="24414C97" w14:textId="77777777" w:rsidR="0027265E" w:rsidRPr="0047278C" w:rsidRDefault="0027265E" w:rsidP="0027265E">
      <w:pPr>
        <w:pStyle w:val="ab"/>
        <w:numPr>
          <w:ilvl w:val="0"/>
          <w:numId w:val="29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47278C">
        <w:rPr>
          <w:rFonts w:asciiTheme="minorHAnsi" w:hAnsiTheme="minorHAnsi"/>
          <w:b w:val="0"/>
          <w:bCs/>
        </w:rPr>
        <w:lastRenderedPageBreak/>
        <w:t>Расписание</w:t>
      </w:r>
    </w:p>
    <w:p w14:paraId="782408FB" w14:textId="77777777" w:rsidR="0027265E" w:rsidRPr="0047278C" w:rsidRDefault="0027265E" w:rsidP="0027265E">
      <w:pPr>
        <w:pStyle w:val="ab"/>
        <w:numPr>
          <w:ilvl w:val="0"/>
          <w:numId w:val="29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47278C">
        <w:rPr>
          <w:rFonts w:asciiTheme="minorHAnsi" w:hAnsiTheme="minorHAnsi"/>
          <w:b w:val="0"/>
          <w:bCs/>
        </w:rPr>
        <w:t>Успеваемость</w:t>
      </w:r>
    </w:p>
    <w:p w14:paraId="19797401" w14:textId="77777777" w:rsidR="0027265E" w:rsidRPr="0047278C" w:rsidRDefault="0027265E" w:rsidP="0027265E">
      <w:pPr>
        <w:pStyle w:val="ab"/>
        <w:numPr>
          <w:ilvl w:val="0"/>
          <w:numId w:val="29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47278C">
        <w:rPr>
          <w:rFonts w:asciiTheme="minorHAnsi" w:hAnsiTheme="minorHAnsi"/>
          <w:b w:val="0"/>
          <w:bCs/>
        </w:rPr>
        <w:t>Домашнее задание</w:t>
      </w:r>
    </w:p>
    <w:p w14:paraId="636416B7" w14:textId="77777777" w:rsidR="0027265E" w:rsidRPr="0047278C" w:rsidRDefault="0027265E" w:rsidP="0027265E">
      <w:pPr>
        <w:pStyle w:val="ab"/>
        <w:numPr>
          <w:ilvl w:val="0"/>
          <w:numId w:val="29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47278C">
        <w:rPr>
          <w:rFonts w:asciiTheme="minorHAnsi" w:hAnsiTheme="minorHAnsi"/>
          <w:b w:val="0"/>
          <w:bCs/>
        </w:rPr>
        <w:t>Выгрузка материалов</w:t>
      </w:r>
    </w:p>
    <w:p w14:paraId="11C847D8" w14:textId="389CE52D" w:rsidR="0027265E" w:rsidRPr="0047278C" w:rsidRDefault="0027265E" w:rsidP="0027265E">
      <w:pPr>
        <w:pStyle w:val="ab"/>
        <w:ind w:left="0"/>
        <w:rPr>
          <w:rFonts w:asciiTheme="minorHAnsi" w:hAnsiTheme="minorHAnsi"/>
          <w:b w:val="0"/>
          <w:bCs/>
        </w:rPr>
      </w:pPr>
      <w:r w:rsidRPr="0047278C">
        <w:rPr>
          <w:rFonts w:asciiTheme="minorHAnsi" w:hAnsiTheme="minorHAnsi"/>
          <w:b w:val="0"/>
          <w:bCs/>
        </w:rPr>
        <w:t xml:space="preserve">«ЦОП» </w:t>
      </w:r>
      <w:r w:rsidR="00680CDB">
        <w:rPr>
          <w:rFonts w:asciiTheme="minorHAnsi" w:hAnsiTheme="minorHAnsi"/>
          <w:b w:val="0"/>
          <w:bCs/>
        </w:rPr>
        <w:t>Управление образовательным процессом</w:t>
      </w:r>
      <w:r w:rsidRPr="0047278C">
        <w:rPr>
          <w:rFonts w:asciiTheme="minorHAnsi" w:hAnsiTheme="minorHAnsi"/>
          <w:b w:val="0"/>
          <w:bCs/>
        </w:rPr>
        <w:t xml:space="preserve"> направлен на внедрение новых облечённых модификаций для образовательной организации, позволяющее облегчить учебный процесс и стать доступным как для преподавателя, так и для обучающегося.</w:t>
      </w:r>
    </w:p>
    <w:p w14:paraId="4B78E962" w14:textId="53022776" w:rsidR="0027265E" w:rsidRPr="0047278C" w:rsidRDefault="0027265E" w:rsidP="0027265E">
      <w:pPr>
        <w:pStyle w:val="ab"/>
        <w:ind w:left="0"/>
        <w:rPr>
          <w:rFonts w:asciiTheme="minorHAnsi" w:hAnsiTheme="minorHAnsi"/>
          <w:b w:val="0"/>
          <w:bCs/>
          <w:sz w:val="32"/>
          <w:szCs w:val="24"/>
        </w:rPr>
      </w:pPr>
      <w:r w:rsidRPr="0047278C">
        <w:rPr>
          <w:rFonts w:asciiTheme="minorHAnsi" w:hAnsiTheme="minorHAnsi"/>
          <w:b w:val="0"/>
          <w:bCs/>
        </w:rPr>
        <w:t xml:space="preserve">Каждый из учащихся нуждается в мониторинге своей успеваемости или в случае пропуска по болезни (иной причине) быть в курсе о прошедшем занятии – темы. </w:t>
      </w:r>
      <w:r w:rsidR="00BE498F">
        <w:rPr>
          <w:rFonts w:asciiTheme="minorHAnsi" w:hAnsiTheme="minorHAnsi"/>
          <w:b w:val="0"/>
          <w:bCs/>
        </w:rPr>
        <w:t>Журналы</w:t>
      </w:r>
      <w:r w:rsidRPr="0047278C">
        <w:rPr>
          <w:rFonts w:asciiTheme="minorHAnsi" w:hAnsiTheme="minorHAnsi"/>
          <w:b w:val="0"/>
          <w:bCs/>
        </w:rPr>
        <w:t xml:space="preserve"> </w:t>
      </w:r>
      <w:r w:rsidR="00BE498F">
        <w:rPr>
          <w:rFonts w:asciiTheme="minorHAnsi" w:hAnsiTheme="minorHAnsi"/>
          <w:b w:val="0"/>
          <w:bCs/>
        </w:rPr>
        <w:t>на</w:t>
      </w:r>
      <w:r w:rsidRPr="0047278C">
        <w:rPr>
          <w:rFonts w:asciiTheme="minorHAnsi" w:hAnsiTheme="minorHAnsi"/>
          <w:b w:val="0"/>
          <w:bCs/>
        </w:rPr>
        <w:t xml:space="preserve"> бумажном носителе такой возможностью не обладают, за частую они могут быть утеряны. Именно поэтому бумажный носитель имеет только одну копию. Внедрение электронного </w:t>
      </w:r>
      <w:r w:rsidR="00594DEE">
        <w:rPr>
          <w:rFonts w:asciiTheme="minorHAnsi" w:hAnsiTheme="minorHAnsi"/>
          <w:b w:val="0"/>
          <w:bCs/>
        </w:rPr>
        <w:t>Журнала</w:t>
      </w:r>
      <w:r w:rsidRPr="0047278C">
        <w:rPr>
          <w:rFonts w:asciiTheme="minorHAnsi" w:hAnsiTheme="minorHAnsi"/>
          <w:b w:val="0"/>
          <w:bCs/>
        </w:rPr>
        <w:t xml:space="preserve"> не только функционирует в качестве доступности в организации, но и быть удобной платформой для пользователей. </w:t>
      </w:r>
    </w:p>
    <w:p w14:paraId="6065707C" w14:textId="77777777" w:rsidR="0027265E" w:rsidRPr="0047278C" w:rsidRDefault="0027265E" w:rsidP="00CD730A">
      <w:pPr>
        <w:pStyle w:val="ab"/>
        <w:ind w:left="0"/>
        <w:rPr>
          <w:rFonts w:asciiTheme="minorHAnsi" w:hAnsiTheme="minorHAnsi"/>
          <w:sz w:val="32"/>
          <w:szCs w:val="24"/>
        </w:rPr>
      </w:pPr>
    </w:p>
    <w:p w14:paraId="1A410BD2" w14:textId="77777777" w:rsidR="0027265E" w:rsidRPr="0047278C" w:rsidRDefault="0027265E">
      <w:pPr>
        <w:rPr>
          <w:rFonts w:cs="Times New Roman"/>
          <w:b/>
          <w:sz w:val="32"/>
          <w:szCs w:val="24"/>
        </w:rPr>
      </w:pPr>
      <w:r w:rsidRPr="0047278C">
        <w:rPr>
          <w:sz w:val="32"/>
          <w:szCs w:val="24"/>
        </w:rPr>
        <w:br w:type="page"/>
      </w:r>
    </w:p>
    <w:p w14:paraId="65E7FB2D" w14:textId="77777777" w:rsidR="000B5F46" w:rsidRPr="0047278C" w:rsidRDefault="000B5F46" w:rsidP="000B5F46">
      <w:pPr>
        <w:pStyle w:val="ab"/>
        <w:ind w:left="0"/>
        <w:rPr>
          <w:rFonts w:asciiTheme="minorHAnsi" w:hAnsiTheme="minorHAnsi"/>
          <w:sz w:val="32"/>
          <w:szCs w:val="24"/>
        </w:rPr>
      </w:pPr>
      <w:bookmarkStart w:id="3" w:name="_Toc117499333"/>
      <w:bookmarkEnd w:id="1"/>
      <w:r w:rsidRPr="0047278C">
        <w:rPr>
          <w:rFonts w:asciiTheme="minorHAnsi" w:hAnsiTheme="minorHAnsi"/>
          <w:sz w:val="32"/>
          <w:szCs w:val="24"/>
        </w:rPr>
        <w:lastRenderedPageBreak/>
        <w:t>Функциональные возможности программы</w:t>
      </w:r>
      <w:bookmarkEnd w:id="3"/>
    </w:p>
    <w:p w14:paraId="0F9BDD85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  <w:b/>
          <w:bCs/>
        </w:rPr>
      </w:pPr>
    </w:p>
    <w:p w14:paraId="698DE791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>Аккаунт преподавателя:</w:t>
      </w:r>
    </w:p>
    <w:p w14:paraId="03F9A4FC" w14:textId="77777777" w:rsidR="000B5F46" w:rsidRPr="0047278C" w:rsidRDefault="000B5F46" w:rsidP="000B5F46">
      <w:pPr>
        <w:pStyle w:val="a5"/>
        <w:numPr>
          <w:ilvl w:val="1"/>
          <w:numId w:val="2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Работа с расписанием занятий, включая:</w:t>
      </w:r>
    </w:p>
    <w:p w14:paraId="1B3AFBF7" w14:textId="77777777" w:rsidR="000B5F46" w:rsidRPr="0047278C" w:rsidRDefault="000B5F46" w:rsidP="000B5F46">
      <w:pPr>
        <w:pStyle w:val="a5"/>
        <w:numPr>
          <w:ilvl w:val="1"/>
          <w:numId w:val="6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Переключение по датам;</w:t>
      </w:r>
    </w:p>
    <w:p w14:paraId="40E0F0D9" w14:textId="77777777" w:rsidR="000B5F46" w:rsidRPr="0047278C" w:rsidRDefault="000B5F46" w:rsidP="000B5F46">
      <w:pPr>
        <w:pStyle w:val="a5"/>
        <w:numPr>
          <w:ilvl w:val="1"/>
          <w:numId w:val="6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Переключение по неделям.</w:t>
      </w:r>
    </w:p>
    <w:p w14:paraId="10847E91" w14:textId="018BBD64" w:rsidR="000B5F46" w:rsidRPr="0047278C" w:rsidRDefault="000B5F46" w:rsidP="000B5F46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Работа с </w:t>
      </w:r>
      <w:r w:rsidR="001A1371">
        <w:rPr>
          <w:rFonts w:asciiTheme="minorHAnsi" w:hAnsiTheme="minorHAnsi"/>
        </w:rPr>
        <w:t>Журнал</w:t>
      </w:r>
      <w:r w:rsidRPr="0047278C">
        <w:rPr>
          <w:rFonts w:asciiTheme="minorHAnsi" w:hAnsiTheme="minorHAnsi"/>
        </w:rPr>
        <w:t>ом оценок, включая:</w:t>
      </w:r>
    </w:p>
    <w:p w14:paraId="45F829F6" w14:textId="77777777" w:rsidR="000B5F46" w:rsidRPr="0047278C" w:rsidRDefault="000B5F46" w:rsidP="000B5F46">
      <w:pPr>
        <w:pStyle w:val="a5"/>
        <w:numPr>
          <w:ilvl w:val="1"/>
          <w:numId w:val="7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Публикацию оценок «5,4,3,</w:t>
      </w:r>
      <w:proofErr w:type="gramStart"/>
      <w:r w:rsidRPr="0047278C">
        <w:rPr>
          <w:rFonts w:asciiTheme="minorHAnsi" w:hAnsiTheme="minorHAnsi"/>
        </w:rPr>
        <w:t>2,Б</w:t>
      </w:r>
      <w:proofErr w:type="gramEnd"/>
      <w:r w:rsidRPr="0047278C">
        <w:rPr>
          <w:rFonts w:asciiTheme="minorHAnsi" w:hAnsiTheme="minorHAnsi"/>
        </w:rPr>
        <w:t>,Н».</w:t>
      </w:r>
    </w:p>
    <w:p w14:paraId="5C6E9F6D" w14:textId="77777777" w:rsidR="000B5F46" w:rsidRPr="0047278C" w:rsidRDefault="000B5F46" w:rsidP="000B5F46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Работа с календарно-тематическим планом, включая:</w:t>
      </w:r>
    </w:p>
    <w:p w14:paraId="1AE7095E" w14:textId="77777777" w:rsidR="000B5F46" w:rsidRPr="0047278C" w:rsidRDefault="000B5F46" w:rsidP="000B5F46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Публикацию КТП;</w:t>
      </w:r>
    </w:p>
    <w:p w14:paraId="2C5F1CCA" w14:textId="77777777" w:rsidR="000B5F46" w:rsidRPr="0047278C" w:rsidRDefault="000B5F46" w:rsidP="000B5F46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Прикрепление материалов к КТП.</w:t>
      </w:r>
    </w:p>
    <w:p w14:paraId="57E0295A" w14:textId="77777777" w:rsidR="000B5F46" w:rsidRPr="0047278C" w:rsidRDefault="000B5F46" w:rsidP="000B5F46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Получение поддержки через вкладку «Помощь», включая:</w:t>
      </w:r>
    </w:p>
    <w:p w14:paraId="4D9F55D5" w14:textId="77777777" w:rsidR="000B5F46" w:rsidRPr="0047278C" w:rsidRDefault="000B5F46" w:rsidP="000B5F46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Ответы на часто задаваемые вопросы;</w:t>
      </w:r>
    </w:p>
    <w:p w14:paraId="74ACBB0C" w14:textId="77777777" w:rsidR="000B5F46" w:rsidRPr="0047278C" w:rsidRDefault="000B5F46" w:rsidP="000B5F46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Обращение к специалистам за помощью.</w:t>
      </w:r>
    </w:p>
    <w:p w14:paraId="2190A011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</w:rPr>
      </w:pPr>
    </w:p>
    <w:p w14:paraId="44596472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>Аккаунт студента:</w:t>
      </w:r>
    </w:p>
    <w:p w14:paraId="346F5310" w14:textId="77777777" w:rsidR="000B5F46" w:rsidRPr="0047278C" w:rsidRDefault="000B5F46" w:rsidP="000B5F46">
      <w:pPr>
        <w:pStyle w:val="a5"/>
        <w:numPr>
          <w:ilvl w:val="1"/>
          <w:numId w:val="2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Работа с расписанием занятий, включая:</w:t>
      </w:r>
    </w:p>
    <w:p w14:paraId="2DD26B00" w14:textId="77777777" w:rsidR="000B5F46" w:rsidRPr="0047278C" w:rsidRDefault="000B5F46" w:rsidP="000B5F46">
      <w:pPr>
        <w:pStyle w:val="a5"/>
        <w:numPr>
          <w:ilvl w:val="1"/>
          <w:numId w:val="6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Переключение по датам;</w:t>
      </w:r>
    </w:p>
    <w:p w14:paraId="7C5F9ED6" w14:textId="77777777" w:rsidR="000B5F46" w:rsidRPr="0047278C" w:rsidRDefault="000B5F46" w:rsidP="000B5F46">
      <w:pPr>
        <w:pStyle w:val="a5"/>
        <w:numPr>
          <w:ilvl w:val="1"/>
          <w:numId w:val="6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Переключение по неделям.</w:t>
      </w:r>
    </w:p>
    <w:p w14:paraId="7B5D6EA6" w14:textId="6D79AE4D" w:rsidR="000B5F46" w:rsidRPr="0047278C" w:rsidRDefault="000B5F46" w:rsidP="000B5F46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Работа с </w:t>
      </w:r>
      <w:r w:rsidR="0056260F">
        <w:rPr>
          <w:rFonts w:asciiTheme="minorHAnsi" w:hAnsiTheme="minorHAnsi"/>
        </w:rPr>
        <w:t>Журналом</w:t>
      </w:r>
      <w:r w:rsidRPr="0047278C">
        <w:rPr>
          <w:rFonts w:asciiTheme="minorHAnsi" w:hAnsiTheme="minorHAnsi"/>
        </w:rPr>
        <w:t xml:space="preserve"> оценок, включая:</w:t>
      </w:r>
    </w:p>
    <w:p w14:paraId="4A6AE0B2" w14:textId="77777777" w:rsidR="000B5F46" w:rsidRPr="0047278C" w:rsidRDefault="000B5F46" w:rsidP="000B5F46">
      <w:pPr>
        <w:pStyle w:val="a5"/>
        <w:numPr>
          <w:ilvl w:val="1"/>
          <w:numId w:val="10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Просмотр оценок «5,4,3,</w:t>
      </w:r>
      <w:proofErr w:type="gramStart"/>
      <w:r w:rsidRPr="0047278C">
        <w:rPr>
          <w:rFonts w:asciiTheme="minorHAnsi" w:hAnsiTheme="minorHAnsi"/>
        </w:rPr>
        <w:t>2,Б</w:t>
      </w:r>
      <w:proofErr w:type="gramEnd"/>
      <w:r w:rsidRPr="0047278C">
        <w:rPr>
          <w:rFonts w:asciiTheme="minorHAnsi" w:hAnsiTheme="minorHAnsi"/>
        </w:rPr>
        <w:t>,Н» по дисциплинам.</w:t>
      </w:r>
    </w:p>
    <w:p w14:paraId="013AF964" w14:textId="77777777" w:rsidR="000B5F46" w:rsidRPr="0047278C" w:rsidRDefault="000B5F46" w:rsidP="000B5F46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Работа с календарно-тематическим планом, включая:</w:t>
      </w:r>
    </w:p>
    <w:p w14:paraId="4E7E13F2" w14:textId="77777777" w:rsidR="000B5F46" w:rsidRPr="0047278C" w:rsidRDefault="000B5F46" w:rsidP="000B5F46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 Просмотр КТП;</w:t>
      </w:r>
    </w:p>
    <w:p w14:paraId="55D0019B" w14:textId="77777777" w:rsidR="000B5F46" w:rsidRPr="0047278C" w:rsidRDefault="000B5F46" w:rsidP="000B5F46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 Просмотр материалов к КТП.</w:t>
      </w:r>
    </w:p>
    <w:p w14:paraId="27DA82AF" w14:textId="77777777" w:rsidR="000B5F46" w:rsidRPr="0047278C" w:rsidRDefault="000B5F46" w:rsidP="000B5F46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Получение поддержки через вкладку «Помощь», включая:</w:t>
      </w:r>
    </w:p>
    <w:p w14:paraId="04D43238" w14:textId="77777777" w:rsidR="000B5F46" w:rsidRPr="0047278C" w:rsidRDefault="000B5F46" w:rsidP="000B5F46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 Ответы на часто задаваемые вопросы;</w:t>
      </w:r>
    </w:p>
    <w:p w14:paraId="5B973C20" w14:textId="77777777" w:rsidR="000B5F46" w:rsidRPr="0047278C" w:rsidRDefault="000B5F46" w:rsidP="000B5F46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 Обращение к специалистам за помощью.</w:t>
      </w:r>
    </w:p>
    <w:p w14:paraId="53EA70CA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</w:rPr>
      </w:pPr>
    </w:p>
    <w:p w14:paraId="63F5D510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lastRenderedPageBreak/>
        <w:t>Аккаунт Администратора:</w:t>
      </w:r>
    </w:p>
    <w:p w14:paraId="68FBC54A" w14:textId="77777777" w:rsidR="000B5F46" w:rsidRPr="0047278C" w:rsidRDefault="000B5F46" w:rsidP="000B5F46">
      <w:pPr>
        <w:pStyle w:val="a5"/>
        <w:numPr>
          <w:ilvl w:val="0"/>
          <w:numId w:val="11"/>
        </w:numPr>
        <w:ind w:left="1418" w:hanging="709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Работа с расписанием занятий, включая:</w:t>
      </w:r>
    </w:p>
    <w:p w14:paraId="1DCC991A" w14:textId="77777777" w:rsidR="000B5F46" w:rsidRPr="0047278C" w:rsidRDefault="000B5F46" w:rsidP="000B5F46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Переключение по датам;</w:t>
      </w:r>
    </w:p>
    <w:p w14:paraId="4D1A3F87" w14:textId="77777777" w:rsidR="000B5F46" w:rsidRPr="0047278C" w:rsidRDefault="000B5F46" w:rsidP="000B5F46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Переключение по неделям;</w:t>
      </w:r>
    </w:p>
    <w:p w14:paraId="03040A05" w14:textId="77777777" w:rsidR="000B5F46" w:rsidRPr="0047278C" w:rsidRDefault="000B5F46" w:rsidP="000B5F46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Добавление занятия;</w:t>
      </w:r>
    </w:p>
    <w:p w14:paraId="4D010B7A" w14:textId="77777777" w:rsidR="000B5F46" w:rsidRPr="0047278C" w:rsidRDefault="000B5F46" w:rsidP="000B5F46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Редактирование занятия;</w:t>
      </w:r>
    </w:p>
    <w:p w14:paraId="3C2220DD" w14:textId="77777777" w:rsidR="000B5F46" w:rsidRPr="0047278C" w:rsidRDefault="000B5F46" w:rsidP="000B5F46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 Удаление занятия.</w:t>
      </w:r>
    </w:p>
    <w:p w14:paraId="6C983A8F" w14:textId="77777777" w:rsidR="00A7419A" w:rsidRPr="0047278C" w:rsidRDefault="00A7419A" w:rsidP="00A7419A">
      <w:pPr>
        <w:pStyle w:val="a5"/>
        <w:ind w:left="0"/>
        <w:rPr>
          <w:rFonts w:asciiTheme="minorHAnsi" w:hAnsiTheme="minorHAnsi"/>
        </w:rPr>
      </w:pPr>
    </w:p>
    <w:p w14:paraId="7100A6BF" w14:textId="59824EDA" w:rsidR="009C02DF" w:rsidRPr="0047278C" w:rsidRDefault="009C02DF">
      <w:r w:rsidRPr="0047278C">
        <w:br w:type="page"/>
      </w:r>
    </w:p>
    <w:p w14:paraId="7717F495" w14:textId="78103525" w:rsidR="009277E2" w:rsidRPr="0047278C" w:rsidRDefault="009277E2" w:rsidP="009277E2">
      <w:pPr>
        <w:pStyle w:val="ab"/>
        <w:ind w:left="0"/>
        <w:rPr>
          <w:rFonts w:asciiTheme="minorHAnsi" w:hAnsiTheme="minorHAnsi"/>
          <w:sz w:val="32"/>
          <w:szCs w:val="24"/>
        </w:rPr>
      </w:pPr>
      <w:bookmarkStart w:id="4" w:name="_Toc117499334"/>
      <w:r w:rsidRPr="0047278C">
        <w:rPr>
          <w:rFonts w:asciiTheme="minorHAnsi" w:hAnsiTheme="minorHAnsi"/>
          <w:sz w:val="32"/>
          <w:szCs w:val="24"/>
        </w:rPr>
        <w:lastRenderedPageBreak/>
        <w:t>Авторизация студента</w:t>
      </w:r>
      <w:bookmarkEnd w:id="4"/>
    </w:p>
    <w:p w14:paraId="20D3D5A3" w14:textId="77777777" w:rsidR="009277E2" w:rsidRPr="0047278C" w:rsidRDefault="009277E2" w:rsidP="009E1C9E">
      <w:pPr>
        <w:pStyle w:val="ab"/>
        <w:ind w:left="0"/>
        <w:outlineLvl w:val="9"/>
        <w:rPr>
          <w:rFonts w:asciiTheme="minorHAnsi" w:hAnsiTheme="minorHAnsi"/>
          <w:sz w:val="32"/>
          <w:szCs w:val="24"/>
        </w:rPr>
      </w:pPr>
    </w:p>
    <w:p w14:paraId="1A74D62D" w14:textId="19ECA295" w:rsidR="009C02DF" w:rsidRPr="0047278C" w:rsidRDefault="000B5F46" w:rsidP="009E1C9E">
      <w:pPr>
        <w:pStyle w:val="ab"/>
        <w:numPr>
          <w:ilvl w:val="0"/>
          <w:numId w:val="25"/>
        </w:numPr>
        <w:outlineLvl w:val="1"/>
        <w:rPr>
          <w:rFonts w:asciiTheme="minorHAnsi" w:hAnsiTheme="minorHAnsi"/>
        </w:rPr>
      </w:pPr>
      <w:bookmarkStart w:id="5" w:name="_Toc117499335"/>
      <w:r w:rsidRPr="0047278C">
        <w:rPr>
          <w:rFonts w:asciiTheme="minorHAnsi" w:hAnsiTheme="minorHAnsi"/>
        </w:rPr>
        <w:t xml:space="preserve">Авторизация в электронном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>е</w:t>
      </w:r>
      <w:bookmarkEnd w:id="5"/>
    </w:p>
    <w:p w14:paraId="36B17F63" w14:textId="5270BE7F" w:rsidR="000B5F46" w:rsidRPr="0047278C" w:rsidRDefault="000B5F46" w:rsidP="000B5F46">
      <w:pPr>
        <w:pStyle w:val="a5"/>
        <w:ind w:left="0" w:firstLine="0"/>
        <w:jc w:val="center"/>
        <w:rPr>
          <w:rFonts w:asciiTheme="minorHAnsi" w:hAnsiTheme="minorHAnsi"/>
        </w:rPr>
      </w:pPr>
    </w:p>
    <w:p w14:paraId="4A48FD8E" w14:textId="1AA0C0EC" w:rsidR="000B5F46" w:rsidRPr="0047278C" w:rsidRDefault="000B5F46" w:rsidP="000B5F46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Для начала работы в системе вам необходимо перейти по ссылке, предоставленной образовательной организацией: </w:t>
      </w:r>
      <w:hyperlink w:history="1">
        <w:r w:rsidR="002C5CD9" w:rsidRPr="00556DAC">
          <w:rPr>
            <w:rStyle w:val="ae"/>
            <w:rFonts w:asciiTheme="minorHAnsi" w:hAnsiTheme="minorHAnsi"/>
          </w:rPr>
          <w:t>https://</w:t>
        </w:r>
        <w:r w:rsidR="002C5CD9" w:rsidRPr="00556DAC">
          <w:rPr>
            <w:rStyle w:val="ae"/>
            <w:rFonts w:asciiTheme="minorHAnsi" w:hAnsiTheme="minorHAnsi"/>
            <w:lang w:val="en-US"/>
          </w:rPr>
          <w:t>cop</w:t>
        </w:r>
        <w:r w:rsidR="002C5CD9" w:rsidRPr="00556DAC">
          <w:rPr>
            <w:rStyle w:val="ae"/>
            <w:rFonts w:asciiTheme="minorHAnsi" w:hAnsiTheme="minorHAnsi"/>
          </w:rPr>
          <w:t>.&lt;ДОМЕН ОРГАНИЗАЦИИ&gt;/</w:t>
        </w:r>
      </w:hyperlink>
    </w:p>
    <w:p w14:paraId="3C24A85F" w14:textId="3AE102C4" w:rsidR="000B5F46" w:rsidRPr="0047278C" w:rsidRDefault="000B5F46" w:rsidP="000453A0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После перехода по приложенной выше ссылке вам следует авторизироваться, для этого вам необходимо вести свои данные (Рисунок 1).</w:t>
      </w:r>
    </w:p>
    <w:p w14:paraId="6DEED5C1" w14:textId="77777777" w:rsidR="000B5F46" w:rsidRPr="0047278C" w:rsidRDefault="000B5F46" w:rsidP="000B5F46">
      <w:pPr>
        <w:pStyle w:val="a5"/>
        <w:ind w:left="0"/>
        <w:rPr>
          <w:rFonts w:asciiTheme="minorHAnsi" w:hAnsiTheme="minorHAnsi"/>
        </w:rPr>
      </w:pPr>
    </w:p>
    <w:p w14:paraId="472B625C" w14:textId="0D8B2D6F" w:rsidR="000A3BC6" w:rsidRPr="0047278C" w:rsidRDefault="00B83539" w:rsidP="000B5F46">
      <w:pPr>
        <w:pStyle w:val="a5"/>
        <w:ind w:left="0"/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2F5AA357" wp14:editId="37EE7DD0">
            <wp:extent cx="6645910" cy="33299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8EDE" w14:textId="75CE4BB1" w:rsidR="000B5F46" w:rsidRPr="0047278C" w:rsidRDefault="000B5F46" w:rsidP="000B5F46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1 – </w:t>
      </w:r>
      <w:r w:rsidR="007318D1" w:rsidRPr="0047278C">
        <w:rPr>
          <w:rFonts w:asciiTheme="minorHAnsi" w:hAnsiTheme="minorHAnsi"/>
        </w:rPr>
        <w:t>О</w:t>
      </w:r>
      <w:r w:rsidRPr="0047278C">
        <w:rPr>
          <w:rFonts w:asciiTheme="minorHAnsi" w:hAnsiTheme="minorHAnsi"/>
        </w:rPr>
        <w:t>кно авторизации пользователя</w:t>
      </w:r>
    </w:p>
    <w:p w14:paraId="654A8843" w14:textId="775A5E89" w:rsidR="000B5F46" w:rsidRPr="0047278C" w:rsidRDefault="000B5F46" w:rsidP="000B5F46">
      <w:pPr>
        <w:pStyle w:val="a5"/>
        <w:ind w:left="0"/>
        <w:jc w:val="left"/>
        <w:rPr>
          <w:rFonts w:asciiTheme="minorHAnsi" w:hAnsiTheme="minorHAnsi"/>
        </w:rPr>
      </w:pPr>
    </w:p>
    <w:p w14:paraId="60E992B2" w14:textId="02367E9F" w:rsidR="000B5F46" w:rsidRPr="0047278C" w:rsidRDefault="000B5F46" w:rsidP="007D3D1D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В случае, если вы не помните свой логин и пароль от почты, вы можете обратиться в службу поддержки образовательной организации по почте: </w:t>
      </w:r>
      <w:r w:rsidR="00FB0089">
        <w:rPr>
          <w:rFonts w:asciiTheme="minorHAnsi" w:hAnsiTheme="minorHAnsi"/>
          <w:lang w:val="en-US"/>
        </w:rPr>
        <w:t>help</w:t>
      </w:r>
      <w:r w:rsidR="00FB0089" w:rsidRPr="00FB0089">
        <w:rPr>
          <w:rFonts w:asciiTheme="minorHAnsi" w:hAnsiTheme="minorHAnsi"/>
        </w:rPr>
        <w:t>@</w:t>
      </w:r>
      <w:r w:rsidR="00FB0089">
        <w:rPr>
          <w:rFonts w:asciiTheme="minorHAnsi" w:hAnsiTheme="minorHAnsi"/>
          <w:lang w:val="en-US"/>
        </w:rPr>
        <w:t>iqnix</w:t>
      </w:r>
      <w:r w:rsidR="00FB0089" w:rsidRPr="00FB0089">
        <w:rPr>
          <w:rFonts w:asciiTheme="minorHAnsi" w:hAnsiTheme="minorHAnsi"/>
        </w:rPr>
        <w:t>.</w:t>
      </w:r>
      <w:r w:rsidR="00FB0089">
        <w:rPr>
          <w:rFonts w:asciiTheme="minorHAnsi" w:hAnsiTheme="minorHAnsi"/>
          <w:lang w:val="en-US"/>
        </w:rPr>
        <w:t>tech</w:t>
      </w:r>
      <w:r w:rsidRPr="0047278C">
        <w:rPr>
          <w:rFonts w:asciiTheme="minorHAnsi" w:hAnsiTheme="minorHAnsi"/>
        </w:rPr>
        <w:t>.</w:t>
      </w:r>
    </w:p>
    <w:p w14:paraId="4BC53303" w14:textId="77777777" w:rsidR="000B5F46" w:rsidRPr="0047278C" w:rsidRDefault="000B5F46">
      <w:pPr>
        <w:rPr>
          <w:rFonts w:cs="Times New Roman"/>
          <w:sz w:val="28"/>
        </w:rPr>
      </w:pPr>
      <w:r w:rsidRPr="0047278C">
        <w:br w:type="page"/>
      </w:r>
    </w:p>
    <w:p w14:paraId="1A1F79C6" w14:textId="73D7376F" w:rsidR="000B5F46" w:rsidRPr="0047278C" w:rsidRDefault="000B5F46" w:rsidP="009E1C9E">
      <w:pPr>
        <w:pStyle w:val="ab"/>
        <w:numPr>
          <w:ilvl w:val="0"/>
          <w:numId w:val="25"/>
        </w:numPr>
        <w:outlineLvl w:val="1"/>
        <w:rPr>
          <w:rFonts w:asciiTheme="minorHAnsi" w:hAnsiTheme="minorHAnsi"/>
        </w:rPr>
      </w:pPr>
      <w:bookmarkStart w:id="6" w:name="_Toc117499336"/>
      <w:r w:rsidRPr="0047278C">
        <w:rPr>
          <w:rFonts w:asciiTheme="minorHAnsi" w:hAnsiTheme="minorHAnsi"/>
        </w:rPr>
        <w:lastRenderedPageBreak/>
        <w:t xml:space="preserve">Главная страница электронного </w:t>
      </w:r>
      <w:r w:rsidR="00CC2C92">
        <w:rPr>
          <w:rFonts w:asciiTheme="minorHAnsi" w:hAnsiTheme="minorHAnsi"/>
        </w:rPr>
        <w:t>Журнал</w:t>
      </w:r>
      <w:r w:rsidRPr="0047278C">
        <w:rPr>
          <w:rFonts w:asciiTheme="minorHAnsi" w:hAnsiTheme="minorHAnsi"/>
        </w:rPr>
        <w:t>а</w:t>
      </w:r>
      <w:bookmarkEnd w:id="6"/>
    </w:p>
    <w:p w14:paraId="51E923EB" w14:textId="7813DA6A" w:rsidR="007318D1" w:rsidRPr="0047278C" w:rsidRDefault="007318D1" w:rsidP="007318D1">
      <w:pPr>
        <w:pStyle w:val="ab"/>
        <w:ind w:left="0"/>
        <w:rPr>
          <w:rFonts w:asciiTheme="minorHAnsi" w:hAnsiTheme="minorHAnsi"/>
        </w:rPr>
      </w:pPr>
    </w:p>
    <w:p w14:paraId="77D4D4BF" w14:textId="494F987D" w:rsidR="007318D1" w:rsidRPr="0047278C" w:rsidRDefault="007318D1" w:rsidP="007318D1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После успешной авторизации вы можете увидеть центральную панель со всей необходимой информацией.</w:t>
      </w:r>
    </w:p>
    <w:p w14:paraId="080F8285" w14:textId="77777777" w:rsidR="007318D1" w:rsidRPr="0047278C" w:rsidRDefault="007318D1" w:rsidP="007318D1">
      <w:pPr>
        <w:pStyle w:val="a5"/>
        <w:ind w:firstLine="0"/>
        <w:rPr>
          <w:rFonts w:asciiTheme="minorHAnsi" w:hAnsiTheme="minorHAnsi"/>
        </w:rPr>
      </w:pPr>
    </w:p>
    <w:p w14:paraId="3AF2A0BE" w14:textId="26FE16F4" w:rsidR="007318D1" w:rsidRPr="0047278C" w:rsidRDefault="007318D1" w:rsidP="007318D1">
      <w:pPr>
        <w:pStyle w:val="a5"/>
        <w:ind w:firstLine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 xml:space="preserve">Электронный </w:t>
      </w:r>
      <w:r w:rsidR="00680CDB">
        <w:rPr>
          <w:rFonts w:asciiTheme="minorHAnsi" w:hAnsiTheme="minorHAnsi"/>
          <w:b/>
          <w:bCs/>
        </w:rPr>
        <w:t>Управление образовательным процессом</w:t>
      </w:r>
      <w:r w:rsidRPr="0047278C">
        <w:rPr>
          <w:rFonts w:asciiTheme="minorHAnsi" w:hAnsiTheme="minorHAnsi"/>
          <w:b/>
          <w:bCs/>
        </w:rPr>
        <w:t xml:space="preserve"> </w:t>
      </w:r>
    </w:p>
    <w:p w14:paraId="152F341C" w14:textId="77777777" w:rsidR="007318D1" w:rsidRPr="0047278C" w:rsidRDefault="007318D1" w:rsidP="007318D1">
      <w:pPr>
        <w:pStyle w:val="a5"/>
        <w:ind w:left="0"/>
        <w:rPr>
          <w:rFonts w:asciiTheme="minorHAnsi" w:hAnsiTheme="minorHAnsi"/>
        </w:rPr>
      </w:pPr>
    </w:p>
    <w:p w14:paraId="2CAF11DD" w14:textId="6A450523" w:rsidR="007318D1" w:rsidRPr="0047278C" w:rsidRDefault="007318D1" w:rsidP="007318D1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В разделе «Электронный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>» вы можете увидеть всю необходимую информацию по своей успеваемости, выбрав нужный курс, семестр и дисциплину (Рисунок 2).</w:t>
      </w:r>
    </w:p>
    <w:p w14:paraId="60D9FA55" w14:textId="25658292" w:rsidR="007318D1" w:rsidRPr="0047278C" w:rsidRDefault="007318D1" w:rsidP="007318D1">
      <w:pPr>
        <w:pStyle w:val="a5"/>
        <w:ind w:left="0"/>
        <w:rPr>
          <w:rFonts w:asciiTheme="minorHAnsi" w:hAnsiTheme="minorHAnsi"/>
        </w:rPr>
      </w:pPr>
    </w:p>
    <w:p w14:paraId="424EDFE6" w14:textId="303776AC" w:rsidR="007318D1" w:rsidRPr="0047278C" w:rsidRDefault="007318D1" w:rsidP="007318D1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587B1A51" wp14:editId="64E7EB37">
            <wp:extent cx="5191125" cy="2008752"/>
            <wp:effectExtent l="0" t="0" r="0" b="0"/>
            <wp:docPr id="1" name="Рисунок 3" descr="C:\Users\1\Downloads\Group 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1\Downloads\Group 12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956" cy="201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06838" w14:textId="42E41EB4" w:rsidR="007318D1" w:rsidRPr="0047278C" w:rsidRDefault="007318D1" w:rsidP="007318D1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2 – Вкладка «Электронный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>»</w:t>
      </w:r>
    </w:p>
    <w:p w14:paraId="18C30B83" w14:textId="0D9D53FE" w:rsidR="007318D1" w:rsidRPr="0047278C" w:rsidRDefault="007318D1" w:rsidP="007318D1">
      <w:pPr>
        <w:pStyle w:val="a5"/>
        <w:ind w:left="0"/>
        <w:jc w:val="left"/>
        <w:rPr>
          <w:rFonts w:asciiTheme="minorHAnsi" w:hAnsiTheme="minorHAnsi"/>
        </w:rPr>
      </w:pPr>
    </w:p>
    <w:p w14:paraId="547E79FE" w14:textId="3188BB7A" w:rsidR="007318D1" w:rsidRPr="0047278C" w:rsidRDefault="007318D1" w:rsidP="007318D1">
      <w:pPr>
        <w:pStyle w:val="a5"/>
        <w:ind w:left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 xml:space="preserve">Календарно-тематический план </w:t>
      </w:r>
    </w:p>
    <w:p w14:paraId="658CFFED" w14:textId="77777777" w:rsidR="007318D1" w:rsidRPr="0047278C" w:rsidRDefault="007318D1" w:rsidP="007318D1">
      <w:pPr>
        <w:pStyle w:val="a5"/>
        <w:ind w:left="0"/>
        <w:rPr>
          <w:rFonts w:asciiTheme="minorHAnsi" w:hAnsiTheme="minorHAnsi"/>
          <w:b/>
          <w:bCs/>
        </w:rPr>
      </w:pPr>
    </w:p>
    <w:p w14:paraId="67AC01FA" w14:textId="4F18A7D8" w:rsidR="007318D1" w:rsidRPr="0047278C" w:rsidRDefault="007318D1" w:rsidP="007318D1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В разделе «Календарно-тематический план» вы можете узнать </w:t>
      </w:r>
      <w:r w:rsidR="00286C33" w:rsidRPr="0047278C">
        <w:rPr>
          <w:rFonts w:asciiTheme="minorHAnsi" w:hAnsiTheme="minorHAnsi"/>
        </w:rPr>
        <w:t xml:space="preserve">всю необходимую </w:t>
      </w:r>
      <w:r w:rsidRPr="0047278C">
        <w:rPr>
          <w:rFonts w:asciiTheme="minorHAnsi" w:hAnsiTheme="minorHAnsi"/>
        </w:rPr>
        <w:t>информацию по всем дисциплинам на разные даты, вам будут предоставлены «Тема занятия», «Домашнее задание» и прикрепленные материалы к каждой дисциплине</w:t>
      </w:r>
      <w:r w:rsidR="00286C33" w:rsidRPr="0047278C">
        <w:rPr>
          <w:rFonts w:asciiTheme="minorHAnsi" w:hAnsiTheme="minorHAnsi"/>
        </w:rPr>
        <w:t xml:space="preserve"> (Рисунок 3)</w:t>
      </w:r>
      <w:r w:rsidRPr="0047278C">
        <w:rPr>
          <w:rFonts w:asciiTheme="minorHAnsi" w:hAnsiTheme="minorHAnsi"/>
        </w:rPr>
        <w:t>.</w:t>
      </w:r>
    </w:p>
    <w:p w14:paraId="7FEBED0B" w14:textId="18F1CE90" w:rsidR="00286C33" w:rsidRPr="0047278C" w:rsidRDefault="00286C33" w:rsidP="007318D1">
      <w:pPr>
        <w:pStyle w:val="a5"/>
        <w:ind w:left="0"/>
        <w:jc w:val="left"/>
        <w:rPr>
          <w:rFonts w:asciiTheme="minorHAnsi" w:hAnsiTheme="minorHAnsi"/>
        </w:rPr>
      </w:pPr>
    </w:p>
    <w:p w14:paraId="0F8E1EB1" w14:textId="5BE45D52" w:rsidR="00286C33" w:rsidRPr="0047278C" w:rsidRDefault="00286C33" w:rsidP="00286C33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lastRenderedPageBreak/>
        <w:drawing>
          <wp:inline distT="0" distB="0" distL="0" distR="0" wp14:anchorId="1522B60A" wp14:editId="2B1FE144">
            <wp:extent cx="5619750" cy="1933575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EBE1" w14:textId="26ADB181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3 – Раздел «Календарно-тематический план»</w:t>
      </w:r>
    </w:p>
    <w:p w14:paraId="707F6E83" w14:textId="63BF90D2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4723C498" w14:textId="04AA610C" w:rsidR="00286C33" w:rsidRPr="0047278C" w:rsidRDefault="00286C33" w:rsidP="009E1C9E">
      <w:pPr>
        <w:pStyle w:val="a5"/>
        <w:numPr>
          <w:ilvl w:val="0"/>
          <w:numId w:val="25"/>
        </w:numPr>
        <w:jc w:val="left"/>
        <w:outlineLvl w:val="1"/>
        <w:rPr>
          <w:rFonts w:asciiTheme="minorHAnsi" w:hAnsiTheme="minorHAnsi"/>
          <w:b/>
          <w:bCs/>
        </w:rPr>
      </w:pPr>
      <w:bookmarkStart w:id="7" w:name="_Toc117499337"/>
      <w:r w:rsidRPr="0047278C">
        <w:rPr>
          <w:rFonts w:asciiTheme="minorHAnsi" w:hAnsiTheme="minorHAnsi"/>
          <w:b/>
          <w:bCs/>
        </w:rPr>
        <w:t>Расписание</w:t>
      </w:r>
      <w:bookmarkEnd w:id="7"/>
    </w:p>
    <w:p w14:paraId="303D3FF7" w14:textId="38CBB75B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1826D8DA" w14:textId="109E586D" w:rsidR="00286C33" w:rsidRPr="0047278C" w:rsidRDefault="00286C33" w:rsidP="00286C33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Во вкладке «Расписание» вы можете найти всю необходимую информацию о парах и выбрать нужный период (Рисунок 4). Информация включает в себя:</w:t>
      </w:r>
    </w:p>
    <w:p w14:paraId="2559DC84" w14:textId="0B53E459" w:rsidR="00286C33" w:rsidRPr="0047278C" w:rsidRDefault="00286C33" w:rsidP="00286C33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Время начала и окончания занятия;</w:t>
      </w:r>
    </w:p>
    <w:p w14:paraId="036D8C13" w14:textId="2C6BEDEB" w:rsidR="00286C33" w:rsidRPr="0047278C" w:rsidRDefault="00286C33" w:rsidP="00286C33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Дисциплина;</w:t>
      </w:r>
    </w:p>
    <w:p w14:paraId="1CA35965" w14:textId="43932411" w:rsidR="00286C33" w:rsidRPr="0047278C" w:rsidRDefault="00286C33" w:rsidP="00286C33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Группа;</w:t>
      </w:r>
    </w:p>
    <w:p w14:paraId="7A45E29D" w14:textId="25B31049" w:rsidR="00286C33" w:rsidRPr="0047278C" w:rsidRDefault="00286C33" w:rsidP="00286C33">
      <w:pPr>
        <w:pStyle w:val="a5"/>
        <w:numPr>
          <w:ilvl w:val="0"/>
          <w:numId w:val="24"/>
        </w:numPr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Аудитория.</w:t>
      </w:r>
    </w:p>
    <w:p w14:paraId="61848D52" w14:textId="352E6399" w:rsidR="00286C33" w:rsidRPr="0047278C" w:rsidRDefault="00286C33" w:rsidP="00286C33">
      <w:pPr>
        <w:pStyle w:val="a5"/>
        <w:jc w:val="left"/>
        <w:rPr>
          <w:rFonts w:asciiTheme="minorHAnsi" w:hAnsiTheme="minorHAnsi"/>
        </w:rPr>
      </w:pPr>
    </w:p>
    <w:p w14:paraId="4FAFB222" w14:textId="01A56172" w:rsidR="00286C33" w:rsidRPr="0047278C" w:rsidRDefault="00286C33" w:rsidP="00286C33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00456F82" wp14:editId="08D3C627">
            <wp:extent cx="5532887" cy="2676525"/>
            <wp:effectExtent l="0" t="0" r="0" b="0"/>
            <wp:docPr id="5" name="Рисунок 10" descr="C:\Users\1\Downloads\Group 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 descr="C:\Users\1\Downloads\Group 12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03" cy="269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815ED" w14:textId="3714FB14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4 – Вкладка «Расписание»</w:t>
      </w:r>
    </w:p>
    <w:p w14:paraId="3AF10ACD" w14:textId="4C3840D3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251BBD24" w14:textId="4CC916F3" w:rsidR="00286C33" w:rsidRPr="0047278C" w:rsidRDefault="00286C33" w:rsidP="009E1C9E">
      <w:pPr>
        <w:pStyle w:val="a5"/>
        <w:numPr>
          <w:ilvl w:val="0"/>
          <w:numId w:val="25"/>
        </w:numPr>
        <w:jc w:val="left"/>
        <w:outlineLvl w:val="1"/>
        <w:rPr>
          <w:rFonts w:asciiTheme="minorHAnsi" w:hAnsiTheme="minorHAnsi"/>
          <w:b/>
          <w:bCs/>
        </w:rPr>
      </w:pPr>
      <w:bookmarkStart w:id="8" w:name="_Toc117499338"/>
      <w:r w:rsidRPr="0047278C">
        <w:rPr>
          <w:rFonts w:asciiTheme="minorHAnsi" w:hAnsiTheme="minorHAnsi"/>
          <w:b/>
          <w:bCs/>
        </w:rPr>
        <w:lastRenderedPageBreak/>
        <w:t>Помощь</w:t>
      </w:r>
      <w:bookmarkEnd w:id="8"/>
    </w:p>
    <w:p w14:paraId="77BE1355" w14:textId="0111C9CB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22772D4A" w14:textId="06FB8C3C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Во вкладке «Помощь» вы можете найти интересующий вас вопрос или же задать свой личный. Для того, чтобы задать свой личный вопрос, вам необходимо нажать на кнопку «Заявка на помощь» (Рисунок 5).</w:t>
      </w:r>
    </w:p>
    <w:p w14:paraId="7B3F93B7" w14:textId="5112BCFB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56E8B96E" w14:textId="02656230" w:rsidR="00286C33" w:rsidRPr="0047278C" w:rsidRDefault="00286C33" w:rsidP="00286C33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5F6CE1C0" wp14:editId="263F2E8F">
            <wp:extent cx="5286375" cy="2095500"/>
            <wp:effectExtent l="0" t="0" r="0" b="0"/>
            <wp:docPr id="11" name="Рисунок 11" descr="C:\Users\1\Downloads\Group 125 (1)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1\Downloads\Group 125 (1) 1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972" cy="209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4849D" w14:textId="25B72891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5 – Вкладка «Помощь»</w:t>
      </w:r>
    </w:p>
    <w:p w14:paraId="7E9C0AAE" w14:textId="4352BB68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57EC6AE8" w14:textId="26F1FE8A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После нажатия на кнопку перед вами откроется окно, в котором вам необходимо выбрать категорию проблемы, описать проблему и отправить на обработку вашего запроса (Рисунок 6).</w:t>
      </w:r>
    </w:p>
    <w:p w14:paraId="2CBEA8CF" w14:textId="295EDB47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</w:p>
    <w:p w14:paraId="370EF09C" w14:textId="60E9DD45" w:rsidR="00286C33" w:rsidRPr="0047278C" w:rsidRDefault="00286C33" w:rsidP="00286C33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2BC4ADEC" wp14:editId="4004B63A">
            <wp:extent cx="5095875" cy="2428371"/>
            <wp:effectExtent l="0" t="0" r="0" b="0"/>
            <wp:docPr id="30" name="Рисунок 3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317" cy="243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7830" w14:textId="65844D3C" w:rsidR="00286C33" w:rsidRPr="0047278C" w:rsidRDefault="00286C33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6 – Окно «Заявка на помощь»</w:t>
      </w:r>
    </w:p>
    <w:p w14:paraId="13558E2E" w14:textId="225252A4" w:rsidR="00286C33" w:rsidRPr="0047278C" w:rsidRDefault="009277E2" w:rsidP="009277E2">
      <w:pPr>
        <w:pStyle w:val="ab"/>
        <w:ind w:left="0"/>
        <w:rPr>
          <w:rFonts w:asciiTheme="minorHAnsi" w:hAnsiTheme="minorHAnsi"/>
          <w:sz w:val="32"/>
          <w:szCs w:val="24"/>
        </w:rPr>
      </w:pPr>
      <w:bookmarkStart w:id="9" w:name="_Toc117499339"/>
      <w:r w:rsidRPr="0047278C">
        <w:rPr>
          <w:rFonts w:asciiTheme="minorHAnsi" w:hAnsiTheme="minorHAnsi"/>
          <w:sz w:val="32"/>
          <w:szCs w:val="24"/>
        </w:rPr>
        <w:lastRenderedPageBreak/>
        <w:t>Авторизация преподавателя</w:t>
      </w:r>
      <w:bookmarkEnd w:id="9"/>
    </w:p>
    <w:p w14:paraId="4B391CBE" w14:textId="69108395" w:rsidR="009277E2" w:rsidRPr="0047278C" w:rsidRDefault="009277E2" w:rsidP="009E1C9E">
      <w:pPr>
        <w:pStyle w:val="ab"/>
        <w:ind w:left="0"/>
        <w:outlineLvl w:val="9"/>
        <w:rPr>
          <w:rFonts w:asciiTheme="minorHAnsi" w:hAnsiTheme="minorHAnsi"/>
          <w:sz w:val="32"/>
          <w:szCs w:val="24"/>
        </w:rPr>
      </w:pPr>
    </w:p>
    <w:p w14:paraId="2456D285" w14:textId="15C48DF1" w:rsidR="009277E2" w:rsidRPr="0047278C" w:rsidRDefault="009277E2" w:rsidP="009E1C9E">
      <w:pPr>
        <w:pStyle w:val="ab"/>
        <w:numPr>
          <w:ilvl w:val="0"/>
          <w:numId w:val="26"/>
        </w:numPr>
        <w:ind w:left="993"/>
        <w:outlineLvl w:val="1"/>
        <w:rPr>
          <w:rFonts w:asciiTheme="minorHAnsi" w:hAnsiTheme="minorHAnsi"/>
        </w:rPr>
      </w:pPr>
      <w:bookmarkStart w:id="10" w:name="_Toc117499340"/>
      <w:r w:rsidRPr="0047278C">
        <w:rPr>
          <w:rFonts w:asciiTheme="minorHAnsi" w:hAnsiTheme="minorHAnsi"/>
        </w:rPr>
        <w:t xml:space="preserve">Авторизация в электронном </w:t>
      </w:r>
      <w:bookmarkEnd w:id="10"/>
      <w:r w:rsidR="001536B5">
        <w:rPr>
          <w:rFonts w:asciiTheme="minorHAnsi" w:hAnsiTheme="minorHAnsi"/>
        </w:rPr>
        <w:t>ЦОП.</w:t>
      </w:r>
    </w:p>
    <w:p w14:paraId="31D7069E" w14:textId="77777777" w:rsidR="009277E2" w:rsidRPr="0047278C" w:rsidRDefault="009277E2" w:rsidP="009277E2">
      <w:pPr>
        <w:pStyle w:val="a5"/>
        <w:ind w:left="0" w:firstLine="0"/>
        <w:jc w:val="center"/>
        <w:rPr>
          <w:rFonts w:asciiTheme="minorHAnsi" w:hAnsiTheme="minorHAnsi"/>
        </w:rPr>
      </w:pPr>
    </w:p>
    <w:p w14:paraId="2125AE1F" w14:textId="468F5B9B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Для начала работы в системе вам необходимо перейти по ссылке, предоставленной образовательной организацией</w:t>
      </w:r>
      <w:r w:rsidR="000D32EF">
        <w:rPr>
          <w:rFonts w:asciiTheme="minorHAnsi" w:hAnsiTheme="minorHAnsi"/>
        </w:rPr>
        <w:t>.</w:t>
      </w:r>
      <w:r w:rsidR="000D32EF" w:rsidRPr="0047278C">
        <w:rPr>
          <w:rFonts w:asciiTheme="minorHAnsi" w:hAnsiTheme="minorHAnsi"/>
        </w:rPr>
        <w:t xml:space="preserve"> </w:t>
      </w:r>
    </w:p>
    <w:p w14:paraId="3D95A31E" w14:textId="20FDEA5B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После перехода по приложенной выше ссылке вам следует авторизироваться, для этого вам необходимо вести свои данные (логин и пароль), используемые ранее при входе в Microsoft </w:t>
      </w:r>
      <w:r w:rsidRPr="0047278C">
        <w:rPr>
          <w:rFonts w:asciiTheme="minorHAnsi" w:hAnsiTheme="minorHAnsi"/>
          <w:lang w:val="en-US"/>
        </w:rPr>
        <w:t>T</w:t>
      </w:r>
      <w:r w:rsidRPr="0047278C">
        <w:rPr>
          <w:rFonts w:asciiTheme="minorHAnsi" w:hAnsiTheme="minorHAnsi"/>
        </w:rPr>
        <w:t>eams (Рисунок 7).</w:t>
      </w:r>
    </w:p>
    <w:p w14:paraId="309F9728" w14:textId="77777777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</w:p>
    <w:p w14:paraId="7576AA87" w14:textId="617C07FD" w:rsidR="009277E2" w:rsidRPr="0047278C" w:rsidRDefault="005D610B" w:rsidP="009277E2">
      <w:pPr>
        <w:pStyle w:val="a5"/>
        <w:ind w:left="0"/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6E4B70D7" wp14:editId="74AD7E12">
            <wp:extent cx="6645910" cy="33299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E471" w14:textId="514A3DC8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7 – Окно авторизации пользователя</w:t>
      </w:r>
    </w:p>
    <w:p w14:paraId="0CE0B65E" w14:textId="77777777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</w:p>
    <w:p w14:paraId="23C0FC88" w14:textId="695F5C46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В случае, если вы не помните свой логин и пароль от почты, вы можете обратиться в службу поддержки образовательной организации</w:t>
      </w:r>
      <w:r w:rsidR="00347F80">
        <w:rPr>
          <w:rFonts w:asciiTheme="minorHAnsi" w:hAnsiTheme="minorHAnsi"/>
        </w:rPr>
        <w:t>.</w:t>
      </w:r>
    </w:p>
    <w:p w14:paraId="3DA4B2B7" w14:textId="77777777" w:rsidR="009277E2" w:rsidRPr="0047278C" w:rsidRDefault="009277E2" w:rsidP="009277E2">
      <w:pPr>
        <w:rPr>
          <w:rFonts w:cs="Times New Roman"/>
          <w:sz w:val="28"/>
        </w:rPr>
      </w:pPr>
      <w:r w:rsidRPr="0047278C">
        <w:br w:type="page"/>
      </w:r>
    </w:p>
    <w:p w14:paraId="7268F0FE" w14:textId="10CEECDC" w:rsidR="009277E2" w:rsidRPr="0047278C" w:rsidRDefault="00BA44CF" w:rsidP="009E1C9E">
      <w:pPr>
        <w:pStyle w:val="ab"/>
        <w:numPr>
          <w:ilvl w:val="0"/>
          <w:numId w:val="26"/>
        </w:numPr>
        <w:ind w:left="993"/>
        <w:outlineLvl w:val="1"/>
        <w:rPr>
          <w:rFonts w:asciiTheme="minorHAnsi" w:hAnsiTheme="minorHAnsi"/>
        </w:rPr>
      </w:pPr>
      <w:bookmarkStart w:id="11" w:name="_Toc117499341"/>
      <w:r w:rsidRPr="0047278C">
        <w:rPr>
          <w:rFonts w:asciiTheme="minorHAnsi" w:hAnsiTheme="minorHAnsi"/>
        </w:rPr>
        <w:lastRenderedPageBreak/>
        <w:t>Г</w:t>
      </w:r>
      <w:r w:rsidR="009277E2" w:rsidRPr="0047278C">
        <w:rPr>
          <w:rFonts w:asciiTheme="minorHAnsi" w:hAnsiTheme="minorHAnsi"/>
        </w:rPr>
        <w:t xml:space="preserve">лавная страница электронного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="009277E2" w:rsidRPr="0047278C">
        <w:rPr>
          <w:rFonts w:asciiTheme="minorHAnsi" w:hAnsiTheme="minorHAnsi"/>
        </w:rPr>
        <w:t>а</w:t>
      </w:r>
      <w:bookmarkEnd w:id="11"/>
    </w:p>
    <w:p w14:paraId="3EF22A4C" w14:textId="77777777" w:rsidR="009277E2" w:rsidRPr="0047278C" w:rsidRDefault="009277E2" w:rsidP="009277E2">
      <w:pPr>
        <w:pStyle w:val="ab"/>
        <w:ind w:left="0"/>
        <w:rPr>
          <w:rFonts w:asciiTheme="minorHAnsi" w:hAnsiTheme="minorHAnsi"/>
        </w:rPr>
      </w:pPr>
    </w:p>
    <w:p w14:paraId="6B4D8058" w14:textId="77777777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После успешной авторизации вы можете увидеть центральную панель со всей необходимой информацией.</w:t>
      </w:r>
    </w:p>
    <w:p w14:paraId="1741AEE6" w14:textId="77777777" w:rsidR="009277E2" w:rsidRPr="0047278C" w:rsidRDefault="009277E2" w:rsidP="009277E2">
      <w:pPr>
        <w:pStyle w:val="a5"/>
        <w:ind w:firstLine="0"/>
        <w:rPr>
          <w:rFonts w:asciiTheme="minorHAnsi" w:hAnsiTheme="minorHAnsi"/>
        </w:rPr>
      </w:pPr>
    </w:p>
    <w:p w14:paraId="4DDF7C01" w14:textId="25D3DE66" w:rsidR="009277E2" w:rsidRPr="0047278C" w:rsidRDefault="009277E2" w:rsidP="009277E2">
      <w:pPr>
        <w:pStyle w:val="a5"/>
        <w:ind w:firstLine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 xml:space="preserve">Электронный </w:t>
      </w:r>
      <w:r w:rsidR="00680CDB">
        <w:rPr>
          <w:rFonts w:asciiTheme="minorHAnsi" w:hAnsiTheme="minorHAnsi"/>
          <w:b/>
          <w:bCs/>
        </w:rPr>
        <w:t>Управление образовательным процессом</w:t>
      </w:r>
      <w:r w:rsidRPr="0047278C">
        <w:rPr>
          <w:rFonts w:asciiTheme="minorHAnsi" w:hAnsiTheme="minorHAnsi"/>
          <w:b/>
          <w:bCs/>
        </w:rPr>
        <w:t xml:space="preserve"> </w:t>
      </w:r>
    </w:p>
    <w:p w14:paraId="11A51306" w14:textId="77777777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</w:p>
    <w:p w14:paraId="04D78CCC" w14:textId="6104E2B0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В разделе «Электронный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>» вам необходимо выбрать нужную группу и предмет, после чего нажать на кнопку «Открыть» (Рисунки 8, 9, 10).</w:t>
      </w:r>
    </w:p>
    <w:p w14:paraId="5C4129C0" w14:textId="77777777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</w:p>
    <w:p w14:paraId="4AEB9B11" w14:textId="4D463008" w:rsidR="009277E2" w:rsidRPr="0047278C" w:rsidRDefault="009277E2" w:rsidP="009277E2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18AD79FA" wp14:editId="5BB8C122">
            <wp:extent cx="5189855" cy="1104900"/>
            <wp:effectExtent l="0" t="0" r="0" b="0"/>
            <wp:docPr id="4" name="Рисунок 3" descr="C:\Users\1\Downloads\image 5.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1\Downloads\image 5.1png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541" cy="110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4CDCF" w14:textId="307BABDF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8 – Вкладка «Электронный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>»</w:t>
      </w:r>
    </w:p>
    <w:p w14:paraId="103CC74A" w14:textId="5F1FB554" w:rsidR="009277E2" w:rsidRPr="0047278C" w:rsidRDefault="009277E2" w:rsidP="009277E2">
      <w:pPr>
        <w:pStyle w:val="ab"/>
        <w:ind w:left="0"/>
        <w:jc w:val="center"/>
        <w:rPr>
          <w:rFonts w:asciiTheme="minorHAnsi" w:hAnsiTheme="minorHAnsi"/>
          <w:sz w:val="32"/>
          <w:szCs w:val="24"/>
        </w:rPr>
      </w:pPr>
      <w:bookmarkStart w:id="12" w:name="_Toc117499342"/>
      <w:r w:rsidRPr="0047278C">
        <w:rPr>
          <w:rFonts w:asciiTheme="minorHAnsi" w:hAnsiTheme="minorHAnsi"/>
          <w:noProof/>
        </w:rPr>
        <w:drawing>
          <wp:inline distT="0" distB="0" distL="0" distR="0" wp14:anchorId="2FF53780" wp14:editId="38D42C9F">
            <wp:extent cx="2895600" cy="1571625"/>
            <wp:effectExtent l="0" t="0" r="0" b="0"/>
            <wp:docPr id="16" name="Рисунок 6" descr="C:\Users\1\Downloads\image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6" descr="C:\Users\1\Downloads\image 6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</w:p>
    <w:p w14:paraId="7CDEB127" w14:textId="523476A4" w:rsidR="009277E2" w:rsidRPr="0047278C" w:rsidRDefault="009277E2" w:rsidP="009277E2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9 – Выбор группы</w:t>
      </w:r>
    </w:p>
    <w:p w14:paraId="3F897F42" w14:textId="6D601A2A" w:rsidR="009277E2" w:rsidRPr="0047278C" w:rsidRDefault="009277E2" w:rsidP="009277E2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1AD8C1BC" wp14:editId="088D022C">
            <wp:extent cx="3224530" cy="1768475"/>
            <wp:effectExtent l="0" t="0" r="0" b="3175"/>
            <wp:docPr id="17" name="Рисунок 7" descr="C:\Users\1\Downloads\image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7" descr="C:\Users\1\Downloads\image 7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D219F" w14:textId="2BCD7929" w:rsidR="00286C33" w:rsidRPr="0047278C" w:rsidRDefault="009277E2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lastRenderedPageBreak/>
        <w:t>Рисунок 10 – Выбор предмета</w:t>
      </w:r>
    </w:p>
    <w:p w14:paraId="04ADDE62" w14:textId="1D3909D4" w:rsidR="009277E2" w:rsidRPr="0047278C" w:rsidRDefault="009277E2" w:rsidP="00286C33">
      <w:pPr>
        <w:pStyle w:val="a5"/>
        <w:ind w:left="0"/>
        <w:jc w:val="left"/>
        <w:rPr>
          <w:rFonts w:asciiTheme="minorHAnsi" w:hAnsiTheme="minorHAnsi"/>
        </w:rPr>
      </w:pPr>
    </w:p>
    <w:p w14:paraId="303AD4A5" w14:textId="4AEE2511" w:rsidR="009277E2" w:rsidRPr="0047278C" w:rsidRDefault="009277E2" w:rsidP="00286C33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Далее у вас отобразится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 xml:space="preserve"> со студентами, оценками и датами (Рисунок 11).</w:t>
      </w:r>
    </w:p>
    <w:p w14:paraId="4C84D77D" w14:textId="1F4BBBCA" w:rsidR="009277E2" w:rsidRPr="0047278C" w:rsidRDefault="009277E2" w:rsidP="00286C33">
      <w:pPr>
        <w:pStyle w:val="a5"/>
        <w:ind w:left="0"/>
        <w:jc w:val="left"/>
        <w:rPr>
          <w:rFonts w:asciiTheme="minorHAnsi" w:hAnsiTheme="minorHAnsi"/>
        </w:rPr>
      </w:pPr>
    </w:p>
    <w:p w14:paraId="37700502" w14:textId="14CAE37E" w:rsidR="009277E2" w:rsidRPr="0047278C" w:rsidRDefault="009277E2" w:rsidP="009277E2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7BB26523" wp14:editId="6AC14D99">
            <wp:extent cx="4848189" cy="2486025"/>
            <wp:effectExtent l="0" t="0" r="0" b="0"/>
            <wp:docPr id="21" name="Рисунок 11" descr="C:\Users\1\Downloads\image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1" descr="C:\Users\1\Downloads\image 9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59" cy="24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60462" w14:textId="7BAAD3E3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11 – </w:t>
      </w:r>
      <w:r w:rsidR="00680CDB">
        <w:rPr>
          <w:rFonts w:asciiTheme="minorHAnsi" w:hAnsiTheme="minorHAnsi"/>
        </w:rPr>
        <w:t>Управление образовательным процессом</w:t>
      </w:r>
      <w:r w:rsidRPr="0047278C">
        <w:rPr>
          <w:rFonts w:asciiTheme="minorHAnsi" w:hAnsiTheme="minorHAnsi"/>
        </w:rPr>
        <w:t xml:space="preserve"> занятий</w:t>
      </w:r>
    </w:p>
    <w:p w14:paraId="0F40EE1F" w14:textId="48FBE67D" w:rsidR="009277E2" w:rsidRPr="0047278C" w:rsidRDefault="009277E2" w:rsidP="009277E2">
      <w:pPr>
        <w:pStyle w:val="a5"/>
        <w:ind w:left="0"/>
        <w:jc w:val="left"/>
        <w:rPr>
          <w:rFonts w:asciiTheme="minorHAnsi" w:hAnsiTheme="minorHAnsi"/>
        </w:rPr>
      </w:pPr>
    </w:p>
    <w:p w14:paraId="508BC1B1" w14:textId="77777777" w:rsidR="00BA44CF" w:rsidRPr="0047278C" w:rsidRDefault="00BA44CF" w:rsidP="00BA44CF">
      <w:pPr>
        <w:pStyle w:val="a5"/>
        <w:ind w:left="0"/>
        <w:rPr>
          <w:rFonts w:asciiTheme="minorHAnsi" w:hAnsiTheme="minorHAnsi"/>
          <w:b/>
          <w:bCs/>
        </w:rPr>
      </w:pPr>
      <w:r w:rsidRPr="0047278C">
        <w:rPr>
          <w:rFonts w:asciiTheme="minorHAnsi" w:hAnsiTheme="minorHAnsi"/>
          <w:b/>
          <w:bCs/>
        </w:rPr>
        <w:t xml:space="preserve">Календарно-тематический план </w:t>
      </w:r>
    </w:p>
    <w:p w14:paraId="1C928DDA" w14:textId="77777777" w:rsidR="00BA44CF" w:rsidRPr="0047278C" w:rsidRDefault="00BA44CF" w:rsidP="00BA44CF">
      <w:pPr>
        <w:pStyle w:val="a5"/>
        <w:ind w:left="0"/>
        <w:rPr>
          <w:rFonts w:asciiTheme="minorHAnsi" w:hAnsiTheme="minorHAnsi"/>
          <w:b/>
          <w:bCs/>
        </w:rPr>
      </w:pPr>
    </w:p>
    <w:p w14:paraId="02C63157" w14:textId="2124887D" w:rsidR="009277E2" w:rsidRPr="0047278C" w:rsidRDefault="00BA44CF" w:rsidP="009277E2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Раздел «Календарно-тематический план» (далее КТП) обеспечивает методически правильное планирование учебных занятий, располагается внизу страницы с электронным </w:t>
      </w:r>
      <w:r w:rsidR="007F1645">
        <w:rPr>
          <w:rFonts w:asciiTheme="minorHAnsi" w:hAnsiTheme="minorHAnsi"/>
        </w:rPr>
        <w:t xml:space="preserve">Журналом </w:t>
      </w:r>
      <w:r w:rsidRPr="0047278C">
        <w:rPr>
          <w:rFonts w:asciiTheme="minorHAnsi" w:hAnsiTheme="minorHAnsi"/>
        </w:rPr>
        <w:t>(Рисунок 12).</w:t>
      </w:r>
    </w:p>
    <w:p w14:paraId="0090471F" w14:textId="3A051F18" w:rsidR="00BA44CF" w:rsidRPr="0047278C" w:rsidRDefault="00BA44CF" w:rsidP="009277E2">
      <w:pPr>
        <w:pStyle w:val="a5"/>
        <w:ind w:left="0"/>
        <w:jc w:val="left"/>
        <w:rPr>
          <w:rFonts w:asciiTheme="minorHAnsi" w:hAnsiTheme="minorHAnsi"/>
        </w:rPr>
      </w:pPr>
    </w:p>
    <w:p w14:paraId="7186A359" w14:textId="6ABBA797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60DE4945" wp14:editId="10ECE28B">
            <wp:extent cx="5133340" cy="1371547"/>
            <wp:effectExtent l="0" t="0" r="0" b="0"/>
            <wp:docPr id="20" name="Рисунок 10" descr="C:\Users\1\Downloads\image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0" descr="C:\Users\1\Downloads\image 11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822" cy="137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9356E" w14:textId="62A6B69C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12 – Календарно-тематический план</w:t>
      </w:r>
    </w:p>
    <w:p w14:paraId="30B87BA7" w14:textId="306C8E9C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4FA7C173" w14:textId="38211A69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lastRenderedPageBreak/>
        <w:t>В КТП вы можете создать новую запись, нажав на кнопку «Добавить +» (Рисунок 13). Перед вами откроется окно со следующими полями:</w:t>
      </w:r>
    </w:p>
    <w:p w14:paraId="4417C55B" w14:textId="6E10725C" w:rsidR="00BA44CF" w:rsidRPr="0047278C" w:rsidRDefault="00BA44CF" w:rsidP="00BA44CF">
      <w:pPr>
        <w:pStyle w:val="a5"/>
        <w:numPr>
          <w:ilvl w:val="0"/>
          <w:numId w:val="27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Дата создания – добавьте дату, на которую было назначено задание;</w:t>
      </w:r>
    </w:p>
    <w:p w14:paraId="5EFB134A" w14:textId="0953A3B0" w:rsidR="00BA44CF" w:rsidRPr="0047278C" w:rsidRDefault="00BA44CF" w:rsidP="00BA44CF">
      <w:pPr>
        <w:pStyle w:val="a5"/>
        <w:numPr>
          <w:ilvl w:val="0"/>
          <w:numId w:val="27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Тема занятия – назначьте тему занятий;</w:t>
      </w:r>
    </w:p>
    <w:p w14:paraId="611FF8EA" w14:textId="78CEDDEF" w:rsidR="00BA44CF" w:rsidRPr="0047278C" w:rsidRDefault="00BA44CF" w:rsidP="00BA44CF">
      <w:pPr>
        <w:pStyle w:val="a5"/>
        <w:numPr>
          <w:ilvl w:val="0"/>
          <w:numId w:val="27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Домашнее задание – вы можете добавить домашнее задание по вашему усмотрению;</w:t>
      </w:r>
    </w:p>
    <w:p w14:paraId="229D0C97" w14:textId="2FFAC386" w:rsidR="00BA44CF" w:rsidRPr="0047278C" w:rsidRDefault="00BA44CF" w:rsidP="00BA44CF">
      <w:pPr>
        <w:pStyle w:val="a5"/>
        <w:numPr>
          <w:ilvl w:val="0"/>
          <w:numId w:val="27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Материалы – приложите любые материалы, необходимые для занятия с вашего рабочего стола.</w:t>
      </w:r>
    </w:p>
    <w:p w14:paraId="68FF019D" w14:textId="48DF7029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Заполнив все поля, нажмите кнопку «Создать запись» (Рисунок 13). Все действия будут отображаться у студентов.</w:t>
      </w:r>
    </w:p>
    <w:p w14:paraId="3EDEBA93" w14:textId="01A85F8A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3365E536" w14:textId="4ACC002D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5D7D92B8" wp14:editId="575AA07F">
            <wp:extent cx="4476750" cy="1687814"/>
            <wp:effectExtent l="0" t="0" r="0" b="0"/>
            <wp:docPr id="22" name="Рисунок 12" descr="C:\Users\1\Downloads\image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2" descr="C:\Users\1\Downloads\image 14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137" cy="16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FA899" w14:textId="596512D6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12 – Кнопка «Добавить +»</w:t>
      </w:r>
    </w:p>
    <w:p w14:paraId="15907476" w14:textId="61D09FBE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1B8D23CD" w14:textId="3C17301A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7FEECA03" wp14:editId="353C55E8">
            <wp:extent cx="5611495" cy="2733675"/>
            <wp:effectExtent l="0" t="0" r="0" b="0"/>
            <wp:docPr id="23" name="Рисунок 13" descr="C:\Users\1\Downloads\Group 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3" descr="C:\Users\1\Downloads\Group 130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81" cy="27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5315C" w14:textId="6E8F956C" w:rsidR="00BA44CF" w:rsidRPr="0047278C" w:rsidRDefault="00BA44CF" w:rsidP="00964AFA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13 – Создание новой записи в КТП</w:t>
      </w:r>
    </w:p>
    <w:p w14:paraId="47CCA7A1" w14:textId="39E9CAE3" w:rsidR="00BA44CF" w:rsidRPr="0047278C" w:rsidRDefault="00BA44CF" w:rsidP="009E1C9E">
      <w:pPr>
        <w:pStyle w:val="a5"/>
        <w:numPr>
          <w:ilvl w:val="0"/>
          <w:numId w:val="26"/>
        </w:numPr>
        <w:ind w:left="993"/>
        <w:jc w:val="left"/>
        <w:outlineLvl w:val="1"/>
        <w:rPr>
          <w:rFonts w:asciiTheme="minorHAnsi" w:hAnsiTheme="minorHAnsi"/>
          <w:b/>
          <w:bCs/>
        </w:rPr>
      </w:pPr>
      <w:bookmarkStart w:id="13" w:name="_Toc117499343"/>
      <w:r w:rsidRPr="0047278C">
        <w:rPr>
          <w:rFonts w:asciiTheme="minorHAnsi" w:hAnsiTheme="minorHAnsi"/>
          <w:b/>
          <w:bCs/>
        </w:rPr>
        <w:lastRenderedPageBreak/>
        <w:t>Расписание</w:t>
      </w:r>
      <w:bookmarkEnd w:id="13"/>
    </w:p>
    <w:p w14:paraId="1147AF25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0616E840" w14:textId="66B87B26" w:rsidR="00BA44CF" w:rsidRPr="0047278C" w:rsidRDefault="00BA44CF" w:rsidP="00BA44CF">
      <w:pPr>
        <w:pStyle w:val="a5"/>
        <w:ind w:left="0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Во вкладке «Расписание» вы можете найти всю необходимую информацию о парах и выбрать нужный период (Рисунок 14). Информация включает в себя:</w:t>
      </w:r>
    </w:p>
    <w:p w14:paraId="37D88F81" w14:textId="77777777" w:rsidR="00BA44CF" w:rsidRPr="0047278C" w:rsidRDefault="00BA44CF" w:rsidP="00BA44CF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Время начала и окончания занятия;</w:t>
      </w:r>
    </w:p>
    <w:p w14:paraId="0A0620CF" w14:textId="77777777" w:rsidR="00BA44CF" w:rsidRPr="0047278C" w:rsidRDefault="00BA44CF" w:rsidP="00BA44CF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Дисциплина;</w:t>
      </w:r>
    </w:p>
    <w:p w14:paraId="2825499E" w14:textId="77777777" w:rsidR="00BA44CF" w:rsidRPr="0047278C" w:rsidRDefault="00BA44CF" w:rsidP="00BA44CF">
      <w:pPr>
        <w:pStyle w:val="a5"/>
        <w:numPr>
          <w:ilvl w:val="0"/>
          <w:numId w:val="24"/>
        </w:numPr>
        <w:rPr>
          <w:rFonts w:asciiTheme="minorHAnsi" w:hAnsiTheme="minorHAnsi"/>
        </w:rPr>
      </w:pPr>
      <w:r w:rsidRPr="0047278C">
        <w:rPr>
          <w:rFonts w:asciiTheme="minorHAnsi" w:hAnsiTheme="minorHAnsi"/>
        </w:rPr>
        <w:t>Группа;</w:t>
      </w:r>
    </w:p>
    <w:p w14:paraId="3985F084" w14:textId="77777777" w:rsidR="00BA44CF" w:rsidRPr="0047278C" w:rsidRDefault="00BA44CF" w:rsidP="00BA44CF">
      <w:pPr>
        <w:pStyle w:val="a5"/>
        <w:numPr>
          <w:ilvl w:val="0"/>
          <w:numId w:val="24"/>
        </w:numPr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Аудитория.</w:t>
      </w:r>
    </w:p>
    <w:p w14:paraId="6268C1AE" w14:textId="77777777" w:rsidR="00BA44CF" w:rsidRPr="0047278C" w:rsidRDefault="00BA44CF" w:rsidP="00BA44CF">
      <w:pPr>
        <w:pStyle w:val="a5"/>
        <w:jc w:val="left"/>
        <w:rPr>
          <w:rFonts w:asciiTheme="minorHAnsi" w:hAnsiTheme="minorHAnsi"/>
        </w:rPr>
      </w:pPr>
    </w:p>
    <w:p w14:paraId="67DB2639" w14:textId="77777777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60785B0F" wp14:editId="044A376D">
            <wp:extent cx="5532887" cy="2676525"/>
            <wp:effectExtent l="0" t="0" r="0" b="0"/>
            <wp:docPr id="31" name="Рисунок 10" descr="C:\Users\1\Downloads\Group 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 descr="C:\Users\1\Downloads\Group 12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03" cy="269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635C4" w14:textId="4E5940CA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>Рисунок 14 – Вкладка «Расписание»</w:t>
      </w:r>
    </w:p>
    <w:p w14:paraId="4F5990F8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3A1B6218" w14:textId="77777777" w:rsidR="00BA44CF" w:rsidRPr="0047278C" w:rsidRDefault="00BA44CF" w:rsidP="009E1C9E">
      <w:pPr>
        <w:pStyle w:val="a5"/>
        <w:numPr>
          <w:ilvl w:val="0"/>
          <w:numId w:val="26"/>
        </w:numPr>
        <w:ind w:left="993"/>
        <w:jc w:val="left"/>
        <w:outlineLvl w:val="1"/>
        <w:rPr>
          <w:rFonts w:asciiTheme="minorHAnsi" w:hAnsiTheme="minorHAnsi"/>
          <w:b/>
          <w:bCs/>
        </w:rPr>
      </w:pPr>
      <w:bookmarkStart w:id="14" w:name="_Toc117499344"/>
      <w:r w:rsidRPr="0047278C">
        <w:rPr>
          <w:rFonts w:asciiTheme="minorHAnsi" w:hAnsiTheme="minorHAnsi"/>
          <w:b/>
          <w:bCs/>
        </w:rPr>
        <w:t>Помощь</w:t>
      </w:r>
      <w:bookmarkEnd w:id="14"/>
    </w:p>
    <w:p w14:paraId="478F110E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568E13DC" w14:textId="1446182E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Во вкладке «Помощь» вы можете найти интересующий вас вопрос или же задать свой личный. Для того, чтобы задать свой личный вопрос, вам необходимо нажать на кнопку «Заявка на помощь» (Рисунок </w:t>
      </w:r>
      <w:r w:rsidR="009E1C9E" w:rsidRPr="0047278C">
        <w:rPr>
          <w:rFonts w:asciiTheme="minorHAnsi" w:hAnsiTheme="minorHAnsi"/>
        </w:rPr>
        <w:t>1</w:t>
      </w:r>
      <w:r w:rsidRPr="0047278C">
        <w:rPr>
          <w:rFonts w:asciiTheme="minorHAnsi" w:hAnsiTheme="minorHAnsi"/>
        </w:rPr>
        <w:t>5).</w:t>
      </w:r>
    </w:p>
    <w:p w14:paraId="239CCD98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5187FE8F" w14:textId="77777777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lastRenderedPageBreak/>
        <w:drawing>
          <wp:inline distT="0" distB="0" distL="0" distR="0" wp14:anchorId="2E3D166F" wp14:editId="78925EE3">
            <wp:extent cx="5286375" cy="2095500"/>
            <wp:effectExtent l="0" t="0" r="0" b="0"/>
            <wp:docPr id="32" name="Рисунок 32" descr="C:\Users\1\Downloads\Group 125 (1)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1\Downloads\Group 125 (1) 1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972" cy="209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D9295" w14:textId="601A641E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</w:t>
      </w:r>
      <w:r w:rsidR="009E1C9E" w:rsidRPr="0047278C">
        <w:rPr>
          <w:rFonts w:asciiTheme="minorHAnsi" w:hAnsiTheme="minorHAnsi"/>
        </w:rPr>
        <w:t>1</w:t>
      </w:r>
      <w:r w:rsidRPr="0047278C">
        <w:rPr>
          <w:rFonts w:asciiTheme="minorHAnsi" w:hAnsiTheme="minorHAnsi"/>
        </w:rPr>
        <w:t>5 – Вкладка «Помощь»</w:t>
      </w:r>
    </w:p>
    <w:p w14:paraId="7A2D47C6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36277B7B" w14:textId="6F7FB0B5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После нажатия на кнопку перед вами откроется окно, в котором вам необходимо выбрать категорию проблемы, описать проблему и отправить на обработку вашего запроса (Рисунок </w:t>
      </w:r>
      <w:r w:rsidR="009E1C9E" w:rsidRPr="0047278C">
        <w:rPr>
          <w:rFonts w:asciiTheme="minorHAnsi" w:hAnsiTheme="minorHAnsi"/>
        </w:rPr>
        <w:t>1</w:t>
      </w:r>
      <w:r w:rsidRPr="0047278C">
        <w:rPr>
          <w:rFonts w:asciiTheme="minorHAnsi" w:hAnsiTheme="minorHAnsi"/>
        </w:rPr>
        <w:t>6).</w:t>
      </w:r>
    </w:p>
    <w:p w14:paraId="23B8DD99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p w14:paraId="061A0E1A" w14:textId="77777777" w:rsidR="00BA44CF" w:rsidRPr="0047278C" w:rsidRDefault="00BA44CF" w:rsidP="00BA44CF">
      <w:pPr>
        <w:pStyle w:val="a5"/>
        <w:ind w:left="0"/>
        <w:jc w:val="center"/>
        <w:rPr>
          <w:rFonts w:asciiTheme="minorHAnsi" w:hAnsiTheme="minorHAnsi"/>
        </w:rPr>
      </w:pPr>
      <w:r w:rsidRPr="0047278C">
        <w:rPr>
          <w:rFonts w:asciiTheme="minorHAnsi" w:hAnsiTheme="minorHAnsi"/>
          <w:noProof/>
        </w:rPr>
        <w:drawing>
          <wp:inline distT="0" distB="0" distL="0" distR="0" wp14:anchorId="224F1E02" wp14:editId="503EE9CC">
            <wp:extent cx="5095875" cy="2428371"/>
            <wp:effectExtent l="0" t="0" r="0" b="0"/>
            <wp:docPr id="33" name="Рисунок 3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317" cy="243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B4EB" w14:textId="10AAF97B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  <w:r w:rsidRPr="0047278C">
        <w:rPr>
          <w:rFonts w:asciiTheme="minorHAnsi" w:hAnsiTheme="minorHAnsi"/>
        </w:rPr>
        <w:t xml:space="preserve">Рисунок </w:t>
      </w:r>
      <w:r w:rsidR="009E1C9E" w:rsidRPr="0047278C">
        <w:rPr>
          <w:rFonts w:asciiTheme="minorHAnsi" w:hAnsiTheme="minorHAnsi"/>
        </w:rPr>
        <w:t>1</w:t>
      </w:r>
      <w:r w:rsidRPr="0047278C">
        <w:rPr>
          <w:rFonts w:asciiTheme="minorHAnsi" w:hAnsiTheme="minorHAnsi"/>
        </w:rPr>
        <w:t>6 – Окно «Заявка на помощь»</w:t>
      </w:r>
    </w:p>
    <w:p w14:paraId="374B2AB9" w14:textId="77777777" w:rsidR="00BA44CF" w:rsidRPr="0047278C" w:rsidRDefault="00BA44CF" w:rsidP="00BA44CF">
      <w:pPr>
        <w:pStyle w:val="a5"/>
        <w:ind w:left="0"/>
        <w:jc w:val="left"/>
        <w:rPr>
          <w:rFonts w:asciiTheme="minorHAnsi" w:hAnsiTheme="minorHAnsi"/>
        </w:rPr>
      </w:pPr>
    </w:p>
    <w:sectPr w:rsidR="00BA44CF" w:rsidRPr="0047278C" w:rsidSect="002C33BB">
      <w:headerReference w:type="default" r:id="rId22"/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3F06" w14:textId="77777777" w:rsidR="005E4EDC" w:rsidRDefault="005E4EDC" w:rsidP="0006441B">
      <w:pPr>
        <w:spacing w:after="0" w:line="240" w:lineRule="auto"/>
      </w:pPr>
      <w:r>
        <w:separator/>
      </w:r>
    </w:p>
  </w:endnote>
  <w:endnote w:type="continuationSeparator" w:id="0">
    <w:p w14:paraId="53736D37" w14:textId="77777777" w:rsidR="005E4EDC" w:rsidRDefault="005E4EDC" w:rsidP="0006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irspok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46952"/>
      <w:docPartObj>
        <w:docPartGallery w:val="Page Numbers (Bottom of Page)"/>
        <w:docPartUnique/>
      </w:docPartObj>
    </w:sdtPr>
    <w:sdtEndPr/>
    <w:sdtContent>
      <w:p w14:paraId="7C9E4B77" w14:textId="41BB3FEA" w:rsidR="008344ED" w:rsidRDefault="008344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DCA0" w14:textId="77777777" w:rsidR="008344ED" w:rsidRDefault="008344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6A79" w14:textId="77777777" w:rsidR="005E4EDC" w:rsidRDefault="005E4EDC" w:rsidP="0006441B">
      <w:pPr>
        <w:spacing w:after="0" w:line="240" w:lineRule="auto"/>
      </w:pPr>
      <w:r>
        <w:separator/>
      </w:r>
    </w:p>
  </w:footnote>
  <w:footnote w:type="continuationSeparator" w:id="0">
    <w:p w14:paraId="1BED09D4" w14:textId="77777777" w:rsidR="005E4EDC" w:rsidRDefault="005E4EDC" w:rsidP="0006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3C2523" w14:paraId="7D09B858" w14:textId="77777777" w:rsidTr="003C2523">
      <w:tc>
        <w:tcPr>
          <w:tcW w:w="2614" w:type="dxa"/>
          <w:hideMark/>
        </w:tcPr>
        <w:p w14:paraId="4A5E8009" w14:textId="77777777" w:rsidR="003C2523" w:rsidRDefault="003C2523" w:rsidP="003C2523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ООО «Айкьюникс Тек»</w:t>
          </w:r>
        </w:p>
      </w:tc>
      <w:tc>
        <w:tcPr>
          <w:tcW w:w="2614" w:type="dxa"/>
          <w:hideMark/>
        </w:tcPr>
        <w:p w14:paraId="2662BDE6" w14:textId="77777777" w:rsidR="003C2523" w:rsidRDefault="003C2523" w:rsidP="003C2523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ИНН</w:t>
          </w:r>
          <w:r>
            <w:rPr>
              <w:sz w:val="16"/>
              <w:szCs w:val="16"/>
              <w:lang w:val="en-US"/>
            </w:rPr>
            <w:t>/TAX: 5074074077</w:t>
          </w:r>
        </w:p>
      </w:tc>
      <w:tc>
        <w:tcPr>
          <w:tcW w:w="2614" w:type="dxa"/>
          <w:hideMark/>
        </w:tcPr>
        <w:p w14:paraId="351BF839" w14:textId="77777777" w:rsidR="003C2523" w:rsidRDefault="003C2523" w:rsidP="003C2523">
          <w:pPr>
            <w:pStyle w:val="a7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Аккредитация №</w:t>
          </w:r>
        </w:p>
      </w:tc>
      <w:tc>
        <w:tcPr>
          <w:tcW w:w="2614" w:type="dxa"/>
          <w:hideMark/>
        </w:tcPr>
        <w:p w14:paraId="0D0E6A1E" w14:textId="77777777" w:rsidR="003C2523" w:rsidRDefault="003C2523" w:rsidP="003C2523">
          <w:pPr>
            <w:pStyle w:val="a7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АО-20230424-12609876633-3</w:t>
          </w:r>
        </w:p>
      </w:tc>
    </w:tr>
  </w:tbl>
  <w:p w14:paraId="24FA6F5A" w14:textId="4E025407" w:rsidR="0006441B" w:rsidRPr="003C2523" w:rsidRDefault="0006441B" w:rsidP="003C25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A24"/>
    <w:multiLevelType w:val="multilevel"/>
    <w:tmpl w:val="534AB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1" w15:restartNumberingAfterBreak="0">
    <w:nsid w:val="17AF4162"/>
    <w:multiLevelType w:val="hybridMultilevel"/>
    <w:tmpl w:val="9424C264"/>
    <w:lvl w:ilvl="0" w:tplc="815287A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1730D"/>
    <w:multiLevelType w:val="hybridMultilevel"/>
    <w:tmpl w:val="9DA40684"/>
    <w:lvl w:ilvl="0" w:tplc="C4AC6D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64F89"/>
    <w:multiLevelType w:val="multilevel"/>
    <w:tmpl w:val="0EF08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 w15:restartNumberingAfterBreak="0">
    <w:nsid w:val="23B92CA8"/>
    <w:multiLevelType w:val="hybridMultilevel"/>
    <w:tmpl w:val="0540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82C"/>
    <w:multiLevelType w:val="multilevel"/>
    <w:tmpl w:val="365E12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6" w15:restartNumberingAfterBreak="0">
    <w:nsid w:val="2A0F326B"/>
    <w:multiLevelType w:val="hybridMultilevel"/>
    <w:tmpl w:val="F25691D4"/>
    <w:lvl w:ilvl="0" w:tplc="10F83A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BF26F7"/>
    <w:multiLevelType w:val="hybridMultilevel"/>
    <w:tmpl w:val="3B2C6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AB62A4"/>
    <w:multiLevelType w:val="hybridMultilevel"/>
    <w:tmpl w:val="7286EBDA"/>
    <w:lvl w:ilvl="0" w:tplc="CC6278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834E5E"/>
    <w:multiLevelType w:val="multilevel"/>
    <w:tmpl w:val="595A3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0" w15:restartNumberingAfterBreak="0">
    <w:nsid w:val="388637C9"/>
    <w:multiLevelType w:val="hybridMultilevel"/>
    <w:tmpl w:val="0ABE695E"/>
    <w:lvl w:ilvl="0" w:tplc="10F8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99021A"/>
    <w:multiLevelType w:val="multilevel"/>
    <w:tmpl w:val="C75A74D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4" w:hanging="7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7BD5DC7"/>
    <w:multiLevelType w:val="hybridMultilevel"/>
    <w:tmpl w:val="EDB8469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FC37EE"/>
    <w:multiLevelType w:val="multilevel"/>
    <w:tmpl w:val="D6A2A1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2" w:hanging="2160"/>
      </w:pPr>
      <w:rPr>
        <w:rFonts w:hint="default"/>
      </w:rPr>
    </w:lvl>
  </w:abstractNum>
  <w:abstractNum w:abstractNumId="14" w15:restartNumberingAfterBreak="0">
    <w:nsid w:val="53854A6D"/>
    <w:multiLevelType w:val="hybridMultilevel"/>
    <w:tmpl w:val="D362E232"/>
    <w:lvl w:ilvl="0" w:tplc="BC9C2B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4D7028C"/>
    <w:multiLevelType w:val="hybridMultilevel"/>
    <w:tmpl w:val="2B3C0E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174721"/>
    <w:multiLevelType w:val="multilevel"/>
    <w:tmpl w:val="156A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7" w15:restartNumberingAfterBreak="0">
    <w:nsid w:val="5B3F4A3B"/>
    <w:multiLevelType w:val="hybridMultilevel"/>
    <w:tmpl w:val="EDB8469E"/>
    <w:lvl w:ilvl="0" w:tplc="6240B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560629"/>
    <w:multiLevelType w:val="hybridMultilevel"/>
    <w:tmpl w:val="B3C2AA58"/>
    <w:lvl w:ilvl="0" w:tplc="5E44B8E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9" w15:restartNumberingAfterBreak="0">
    <w:nsid w:val="65344A35"/>
    <w:multiLevelType w:val="hybridMultilevel"/>
    <w:tmpl w:val="39DC2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A933C8"/>
    <w:multiLevelType w:val="multilevel"/>
    <w:tmpl w:val="92D46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12" w:hanging="2160"/>
      </w:pPr>
      <w:rPr>
        <w:rFonts w:hint="default"/>
      </w:rPr>
    </w:lvl>
  </w:abstractNum>
  <w:abstractNum w:abstractNumId="21" w15:restartNumberingAfterBreak="0">
    <w:nsid w:val="687E722C"/>
    <w:multiLevelType w:val="hybridMultilevel"/>
    <w:tmpl w:val="FE60618C"/>
    <w:lvl w:ilvl="0" w:tplc="2A6E4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DE6458"/>
    <w:multiLevelType w:val="hybridMultilevel"/>
    <w:tmpl w:val="E11A40F4"/>
    <w:lvl w:ilvl="0" w:tplc="7768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67E81"/>
    <w:multiLevelType w:val="hybridMultilevel"/>
    <w:tmpl w:val="C54A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64468"/>
    <w:multiLevelType w:val="multilevel"/>
    <w:tmpl w:val="FB9A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5" w15:restartNumberingAfterBreak="0">
    <w:nsid w:val="796F7D0C"/>
    <w:multiLevelType w:val="hybridMultilevel"/>
    <w:tmpl w:val="127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432F4"/>
    <w:multiLevelType w:val="hybridMultilevel"/>
    <w:tmpl w:val="0FB29048"/>
    <w:lvl w:ilvl="0" w:tplc="46849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6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2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26"/>
  </w:num>
  <w:num w:numId="17">
    <w:abstractNumId w:val="10"/>
  </w:num>
  <w:num w:numId="18">
    <w:abstractNumId w:val="15"/>
  </w:num>
  <w:num w:numId="19">
    <w:abstractNumId w:val="25"/>
  </w:num>
  <w:num w:numId="20">
    <w:abstractNumId w:val="6"/>
  </w:num>
  <w:num w:numId="21">
    <w:abstractNumId w:val="2"/>
  </w:num>
  <w:num w:numId="22">
    <w:abstractNumId w:val="14"/>
  </w:num>
  <w:num w:numId="23">
    <w:abstractNumId w:val="8"/>
  </w:num>
  <w:num w:numId="24">
    <w:abstractNumId w:val="19"/>
  </w:num>
  <w:num w:numId="25">
    <w:abstractNumId w:val="17"/>
  </w:num>
  <w:num w:numId="26">
    <w:abstractNumId w:val="4"/>
  </w:num>
  <w:num w:numId="27">
    <w:abstractNumId w:val="22"/>
  </w:num>
  <w:num w:numId="28">
    <w:abstractNumId w:val="1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A0"/>
    <w:rsid w:val="000118BC"/>
    <w:rsid w:val="000453A0"/>
    <w:rsid w:val="0006441B"/>
    <w:rsid w:val="000A3BC6"/>
    <w:rsid w:val="000B5F46"/>
    <w:rsid w:val="000D32EF"/>
    <w:rsid w:val="001035C8"/>
    <w:rsid w:val="001536B5"/>
    <w:rsid w:val="0019082E"/>
    <w:rsid w:val="001A1371"/>
    <w:rsid w:val="001A4D91"/>
    <w:rsid w:val="00250AAB"/>
    <w:rsid w:val="00252913"/>
    <w:rsid w:val="0027265E"/>
    <w:rsid w:val="00286C33"/>
    <w:rsid w:val="002C33BB"/>
    <w:rsid w:val="002C5CD9"/>
    <w:rsid w:val="00302DDF"/>
    <w:rsid w:val="00347F80"/>
    <w:rsid w:val="00396BD9"/>
    <w:rsid w:val="003C2523"/>
    <w:rsid w:val="003F07C2"/>
    <w:rsid w:val="004222FA"/>
    <w:rsid w:val="0047278C"/>
    <w:rsid w:val="00496741"/>
    <w:rsid w:val="004A3C74"/>
    <w:rsid w:val="004A6684"/>
    <w:rsid w:val="004E6AE1"/>
    <w:rsid w:val="004F4B0B"/>
    <w:rsid w:val="0056260F"/>
    <w:rsid w:val="00594DEE"/>
    <w:rsid w:val="005D07E4"/>
    <w:rsid w:val="005D610B"/>
    <w:rsid w:val="005E4EDC"/>
    <w:rsid w:val="00607711"/>
    <w:rsid w:val="00614429"/>
    <w:rsid w:val="00636C80"/>
    <w:rsid w:val="00680CDB"/>
    <w:rsid w:val="00691649"/>
    <w:rsid w:val="00695758"/>
    <w:rsid w:val="007218C7"/>
    <w:rsid w:val="00730A79"/>
    <w:rsid w:val="007318D1"/>
    <w:rsid w:val="00736480"/>
    <w:rsid w:val="00776F9A"/>
    <w:rsid w:val="007C66DC"/>
    <w:rsid w:val="007D3D1D"/>
    <w:rsid w:val="007F1645"/>
    <w:rsid w:val="008344ED"/>
    <w:rsid w:val="009277E2"/>
    <w:rsid w:val="00944E9A"/>
    <w:rsid w:val="00962D99"/>
    <w:rsid w:val="00964AFA"/>
    <w:rsid w:val="00976886"/>
    <w:rsid w:val="00987402"/>
    <w:rsid w:val="009B1417"/>
    <w:rsid w:val="009C02DF"/>
    <w:rsid w:val="009E1C9E"/>
    <w:rsid w:val="00A7419A"/>
    <w:rsid w:val="00AC5C90"/>
    <w:rsid w:val="00AE55C6"/>
    <w:rsid w:val="00B06B29"/>
    <w:rsid w:val="00B35FF0"/>
    <w:rsid w:val="00B660D3"/>
    <w:rsid w:val="00B75D35"/>
    <w:rsid w:val="00B83539"/>
    <w:rsid w:val="00BA44CF"/>
    <w:rsid w:val="00BE498F"/>
    <w:rsid w:val="00BF3B65"/>
    <w:rsid w:val="00C42B4E"/>
    <w:rsid w:val="00C47BF8"/>
    <w:rsid w:val="00CB3D13"/>
    <w:rsid w:val="00CC2C92"/>
    <w:rsid w:val="00CD730A"/>
    <w:rsid w:val="00DA5B5B"/>
    <w:rsid w:val="00DC3E87"/>
    <w:rsid w:val="00E238A0"/>
    <w:rsid w:val="00E42C5C"/>
    <w:rsid w:val="00E90E79"/>
    <w:rsid w:val="00ED45C8"/>
    <w:rsid w:val="00EE4CF3"/>
    <w:rsid w:val="00F056D0"/>
    <w:rsid w:val="00F13F81"/>
    <w:rsid w:val="00F846D7"/>
    <w:rsid w:val="00F94535"/>
    <w:rsid w:val="00FA08A0"/>
    <w:rsid w:val="00F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EACC"/>
  <w15:docId w15:val="{31452695-2391-4EFC-96BD-1B9E953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лидийский"/>
    <w:basedOn w:val="a"/>
    <w:link w:val="a4"/>
    <w:autoRedefine/>
    <w:qFormat/>
    <w:rsid w:val="0019082E"/>
    <w:pPr>
      <w:spacing w:before="120" w:after="120"/>
      <w:jc w:val="both"/>
    </w:pPr>
    <w:rPr>
      <w:rFonts w:ascii="Virspok" w:hAnsi="Virspok" w:cstheme="majorHAnsi"/>
      <w:color w:val="000000" w:themeColor="text1"/>
      <w:sz w:val="32"/>
      <w:szCs w:val="32"/>
    </w:rPr>
  </w:style>
  <w:style w:type="character" w:customStyle="1" w:styleId="a4">
    <w:name w:val="Кулидийский Знак"/>
    <w:basedOn w:val="a0"/>
    <w:link w:val="a3"/>
    <w:rsid w:val="0019082E"/>
    <w:rPr>
      <w:rFonts w:ascii="Virspok" w:hAnsi="Virspok" w:cstheme="majorHAnsi"/>
      <w:color w:val="000000" w:themeColor="text1"/>
      <w:sz w:val="32"/>
      <w:szCs w:val="32"/>
    </w:rPr>
  </w:style>
  <w:style w:type="paragraph" w:customStyle="1" w:styleId="a5">
    <w:name w:val="Документы"/>
    <w:basedOn w:val="a"/>
    <w:link w:val="a6"/>
    <w:qFormat/>
    <w:rsid w:val="0006441B"/>
    <w:pPr>
      <w:spacing w:after="0" w:line="360" w:lineRule="auto"/>
      <w:ind w:left="709" w:firstLine="709"/>
      <w:jc w:val="both"/>
    </w:pPr>
    <w:rPr>
      <w:rFonts w:ascii="Times New Roman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Документы Знак"/>
    <w:basedOn w:val="a0"/>
    <w:link w:val="a5"/>
    <w:rsid w:val="0006441B"/>
    <w:rPr>
      <w:rFonts w:ascii="Times New Roman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6441B"/>
  </w:style>
  <w:style w:type="paragraph" w:styleId="a9">
    <w:name w:val="footer"/>
    <w:basedOn w:val="a"/>
    <w:link w:val="aa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1B"/>
  </w:style>
  <w:style w:type="paragraph" w:customStyle="1" w:styleId="ab">
    <w:name w:val="Заголовок (норм)"/>
    <w:basedOn w:val="a5"/>
    <w:link w:val="ac"/>
    <w:qFormat/>
    <w:rsid w:val="00F056D0"/>
    <w:pPr>
      <w:outlineLvl w:val="0"/>
    </w:pPr>
    <w:rPr>
      <w:b/>
    </w:rPr>
  </w:style>
  <w:style w:type="character" w:customStyle="1" w:styleId="ac">
    <w:name w:val="Заголовок (норм) Знак"/>
    <w:basedOn w:val="a6"/>
    <w:link w:val="ab"/>
    <w:rsid w:val="00F056D0"/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9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C02D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02DF"/>
    <w:pPr>
      <w:spacing w:after="100"/>
    </w:pPr>
  </w:style>
  <w:style w:type="character" w:styleId="ae">
    <w:name w:val="Hyperlink"/>
    <w:basedOn w:val="a0"/>
    <w:uiPriority w:val="99"/>
    <w:unhideWhenUsed/>
    <w:rsid w:val="009C02D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C02DF"/>
    <w:pPr>
      <w:spacing w:line="256" w:lineRule="auto"/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0B5F46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9E1C9E"/>
    <w:pPr>
      <w:spacing w:after="100"/>
      <w:ind w:left="220"/>
    </w:pPr>
  </w:style>
  <w:style w:type="table" w:styleId="af1">
    <w:name w:val="Table Grid"/>
    <w:basedOn w:val="a1"/>
    <w:uiPriority w:val="39"/>
    <w:rsid w:val="003C2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9E36-1A9C-41BF-89F8-112EB19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Kashaty Wintoro</dc:creator>
  <cp:keywords/>
  <dc:description/>
  <cp:lastModifiedBy>Andrew Nikulkin</cp:lastModifiedBy>
  <cp:revision>72</cp:revision>
  <dcterms:created xsi:type="dcterms:W3CDTF">2022-10-23T16:10:00Z</dcterms:created>
  <dcterms:modified xsi:type="dcterms:W3CDTF">2025-05-15T01:27:00Z</dcterms:modified>
</cp:coreProperties>
</file>